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CB" w:rsidRPr="00CF476D" w:rsidRDefault="005C37CB" w:rsidP="005C37CB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1003694-A-101"/>
      <w:bookmarkEnd w:id="0"/>
      <w:r w:rsidRPr="00CF476D">
        <w:rPr>
          <w:b/>
          <w:bCs/>
          <w:sz w:val="32"/>
          <w:szCs w:val="32"/>
          <w:lang w:val="ru-RU"/>
        </w:rPr>
        <w:t>Феодосий Добржанский</w:t>
      </w:r>
    </w:p>
    <w:p w:rsidR="005C37CB" w:rsidRDefault="005C37CB" w:rsidP="005C37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Добржанский, Феодосий Григорьевич (</w:t>
      </w:r>
      <w:r w:rsidRPr="00CF476D">
        <w:rPr>
          <w:sz w:val="24"/>
          <w:szCs w:val="24"/>
        </w:rPr>
        <w:t>Dobzhansky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Theodosius</w:t>
      </w:r>
      <w:r w:rsidRPr="00CF476D">
        <w:rPr>
          <w:sz w:val="24"/>
          <w:szCs w:val="24"/>
          <w:lang w:val="ru-RU"/>
        </w:rPr>
        <w:t xml:space="preserve">) (1900–1975), американский генетик и эволюционист русского происхождения. </w:t>
      </w:r>
    </w:p>
    <w:p w:rsidR="005C37CB" w:rsidRDefault="005C37CB" w:rsidP="005C37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Родился 25 января 1900 в г. Немирове (ныне Украина). </w:t>
      </w:r>
      <w:r w:rsidRPr="005C37CB">
        <w:rPr>
          <w:sz w:val="24"/>
          <w:szCs w:val="24"/>
          <w:lang w:val="ru-RU"/>
        </w:rPr>
        <w:t xml:space="preserve">В 1921 окончил Киевский университет, до 1924 работал там же на кафедре зоологии. В 1924–1927 был профессором генетики в Ленинградском университете. </w:t>
      </w:r>
    </w:p>
    <w:p w:rsidR="005C37CB" w:rsidRDefault="005C37CB" w:rsidP="005C37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C37CB">
        <w:rPr>
          <w:sz w:val="24"/>
          <w:szCs w:val="24"/>
          <w:lang w:val="ru-RU"/>
        </w:rPr>
        <w:t xml:space="preserve">В 1927 эмигрировал в США. Работал в Колумбийском университете у известного генетика Т.Моргана, затем у него же в Калифорнийском технологическом институте в Пасадене (1928–1940). </w:t>
      </w:r>
    </w:p>
    <w:p w:rsidR="005C37CB" w:rsidRPr="00CF476D" w:rsidRDefault="005C37CB" w:rsidP="005C37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1940 вернулся в Колумбийский университет, в 1962–1971 был профессором Рокфеллеровского университета в Нью-Йорке. </w:t>
      </w:r>
    </w:p>
    <w:p w:rsidR="005C37CB" w:rsidRDefault="005C37CB" w:rsidP="005C37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C37CB">
        <w:rPr>
          <w:sz w:val="24"/>
          <w:szCs w:val="24"/>
          <w:lang w:val="ru-RU"/>
        </w:rPr>
        <w:t xml:space="preserve">Научные интересы Добржанского концентрировались вокруг проблем изменчивости и эволюции животных, он был одним из основоположников такого важного направления в биологии, как популяционная генетика. </w:t>
      </w:r>
    </w:p>
    <w:p w:rsidR="005C37CB" w:rsidRDefault="005C37CB" w:rsidP="005C37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Свои первые работы в этой области он выполнил во время экспедиции в Среднюю </w:t>
      </w:r>
      <w:r w:rsidRPr="005C37CB">
        <w:rPr>
          <w:sz w:val="24"/>
          <w:szCs w:val="24"/>
          <w:lang w:val="ru-RU"/>
        </w:rPr>
        <w:t xml:space="preserve">Азию в 1926–1927, где исследовал популяции сельскохозяйственных животных этого региона. Позже в качестве экспериментального объекта для изучения генетических и эволюционных процессов Добржанский выбрал плодовую мушку дрозофилу. </w:t>
      </w:r>
    </w:p>
    <w:p w:rsidR="005C37CB" w:rsidRDefault="005C37CB" w:rsidP="005C37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Ему удалось установить генетические основы полиморфизма популяций этого организма – подразделения на репродуктивно изолированные (не способные скрещиваться друг с другом) группы. </w:t>
      </w:r>
      <w:r w:rsidRPr="005C37CB">
        <w:rPr>
          <w:sz w:val="24"/>
          <w:szCs w:val="24"/>
          <w:lang w:val="ru-RU"/>
        </w:rPr>
        <w:t xml:space="preserve">Он показал также, что преимущества разных рас дрозофилы проявляются при разных условиях, определяемых, например, высотой над уровнем моря, температурой окружающей среды, характером доступной пищи, временем года. </w:t>
      </w:r>
    </w:p>
    <w:p w:rsidR="005C37CB" w:rsidRDefault="005C37CB" w:rsidP="005C37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Совместно с Дж.М.Смитом Добржанский определял скорость естественного отбора в природных и экспериментальных популяциях. </w:t>
      </w:r>
      <w:r w:rsidRPr="005C37CB">
        <w:rPr>
          <w:sz w:val="24"/>
          <w:szCs w:val="24"/>
          <w:lang w:val="ru-RU"/>
        </w:rPr>
        <w:t xml:space="preserve">Его исследования создали предпосылки для объяснения механизма формирования новых рас и видов и позволили построить синтетическую теорию эволюции. </w:t>
      </w:r>
    </w:p>
    <w:p w:rsidR="005C37CB" w:rsidRDefault="005C37CB" w:rsidP="005C37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Широко известны такие книги ученого, как Генетика и происхождение видов (</w:t>
      </w:r>
      <w:r w:rsidRPr="00CF476D">
        <w:rPr>
          <w:sz w:val="24"/>
          <w:szCs w:val="24"/>
        </w:rPr>
        <w:t>Genetics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and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the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Origin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of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Species</w:t>
      </w:r>
      <w:r w:rsidRPr="00CF476D">
        <w:rPr>
          <w:sz w:val="24"/>
          <w:szCs w:val="24"/>
          <w:lang w:val="ru-RU"/>
        </w:rPr>
        <w:t>, 1941); Эволюция, генетика и человек (</w:t>
      </w:r>
      <w:r w:rsidRPr="00CF476D">
        <w:rPr>
          <w:sz w:val="24"/>
          <w:szCs w:val="24"/>
        </w:rPr>
        <w:t>Evolution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Genetics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and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Man</w:t>
      </w:r>
      <w:r w:rsidRPr="00CF476D">
        <w:rPr>
          <w:sz w:val="24"/>
          <w:szCs w:val="24"/>
          <w:lang w:val="ru-RU"/>
        </w:rPr>
        <w:t>, 1955); Биологические основы человеческой свободы (</w:t>
      </w:r>
      <w:r w:rsidRPr="00CF476D">
        <w:rPr>
          <w:sz w:val="24"/>
          <w:szCs w:val="24"/>
        </w:rPr>
        <w:t>The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Biological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Basis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of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Human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Freedom</w:t>
      </w:r>
      <w:r w:rsidRPr="00CF476D">
        <w:rPr>
          <w:sz w:val="24"/>
          <w:szCs w:val="24"/>
          <w:lang w:val="ru-RU"/>
        </w:rPr>
        <w:t xml:space="preserve">, 1956). </w:t>
      </w:r>
      <w:r w:rsidRPr="005C37CB">
        <w:rPr>
          <w:sz w:val="24"/>
          <w:szCs w:val="24"/>
          <w:lang w:val="ru-RU"/>
        </w:rPr>
        <w:t xml:space="preserve">Добржанский был членом Лондонского королевского общества, Германской академии естествоиспытателей «Леопольдина», Шведской академии наук, Датского королевского общества. Награжден медалью Эллиота Американской национальной академии наук. </w:t>
      </w:r>
    </w:p>
    <w:p w:rsidR="005C37CB" w:rsidRPr="00CF476D" w:rsidRDefault="005C37CB" w:rsidP="005C37C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Умер Добржанский в Дейвисе (шт. Калифорния) 18 декабря 1975. </w:t>
      </w:r>
    </w:p>
    <w:p w:rsidR="00E12572" w:rsidRPr="005C37CB" w:rsidRDefault="00E12572">
      <w:pPr>
        <w:rPr>
          <w:lang w:val="ru-RU"/>
        </w:rPr>
      </w:pPr>
      <w:bookmarkStart w:id="1" w:name="_GoBack"/>
      <w:bookmarkEnd w:id="1"/>
    </w:p>
    <w:sectPr w:rsidR="00E12572" w:rsidRPr="005C37CB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7CB"/>
    <w:rsid w:val="0031418A"/>
    <w:rsid w:val="005A2562"/>
    <w:rsid w:val="005C37CB"/>
    <w:rsid w:val="007753DE"/>
    <w:rsid w:val="00C4494F"/>
    <w:rsid w:val="00CF47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50D1BE-3977-4451-A5AA-A9028203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CB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3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>Home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Феодосий Добржанский</dc:title>
  <dc:subject/>
  <dc:creator>Alena</dc:creator>
  <cp:keywords/>
  <dc:description/>
  <cp:lastModifiedBy>admin</cp:lastModifiedBy>
  <cp:revision>2</cp:revision>
  <dcterms:created xsi:type="dcterms:W3CDTF">2014-02-16T15:54:00Z</dcterms:created>
  <dcterms:modified xsi:type="dcterms:W3CDTF">2014-02-16T15:54:00Z</dcterms:modified>
</cp:coreProperties>
</file>