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889" w:rsidRDefault="007B0889">
      <w:pPr>
        <w:spacing w:before="100" w:beforeAutospacing="1" w:after="100" w:afterAutospacing="1"/>
        <w:ind w:left="720" w:right="720"/>
        <w:jc w:val="center"/>
        <w:rPr>
          <w:i/>
          <w:iCs/>
          <w:sz w:val="28"/>
          <w:szCs w:val="28"/>
        </w:rPr>
      </w:pPr>
      <w:r>
        <w:rPr>
          <w:rStyle w:val="a3"/>
          <w:b/>
          <w:bCs/>
          <w:i w:val="0"/>
          <w:iCs w:val="0"/>
          <w:sz w:val="28"/>
          <w:szCs w:val="28"/>
        </w:rPr>
        <w:t>Философия истории Аврелия Августина</w:t>
      </w:r>
    </w:p>
    <w:p w:rsidR="007B0889" w:rsidRDefault="007B0889">
      <w:pPr>
        <w:pStyle w:val="a4"/>
        <w:ind w:left="720" w:right="720"/>
      </w:pPr>
      <w:r>
        <w:t>К середине четвертого века с победой христианства началась переориентация мировосприятия народов Средиземноморья. Именно в такие годы, на гребнях яростной борьбы мнений, появляются люди, мнение которых , положено на весы истории, круто меняет зыбкое равновесие между теми или иными мировоззрениями.</w:t>
      </w:r>
    </w:p>
    <w:p w:rsidR="007B0889" w:rsidRDefault="007B0889">
      <w:pPr>
        <w:pStyle w:val="a4"/>
        <w:ind w:left="720" w:right="720"/>
      </w:pPr>
      <w:r>
        <w:t>Одним из таких людей стал Аврелий Августин. Он родился 13 ноября 354 г. в Тагасте, ныне Сук-Арас в Алжире /1/.Был одним из трех детей чиновника местного муниципалитета, его мать была ревностной христианкой и видела сына прежде всего христианином, хотя и не препятствовала планам мужа сделать сына ритором. Своим духовным развитием Августин обязан именно ей. В своей "Исповеди" (1,2) он часто возвращается к образу матери - христианки: "Мне вдруг опротивели все пустые надежды: бессмертной мудрости желал я в своем невероятном сердечном смятении" (Исп.3,6(7)). Окончив школу осенью 370 г., Августин отправляется в Карфаген для получения риторического образования. После прочтения "Гортензия" Цицерона, входившего в программу, в сознании Августина произошел переворот. Он начинает искать свой "Символ веры" и, среди прочих книг, читает Библию. Личность, знакомая с Аристотелем и Платоном, привыкшая к ясному, располагающему к беседе, стилю древних авторов, не была готова к восприятию не очень ясно написанного и противоречивого текста.</w:t>
      </w:r>
    </w:p>
    <w:p w:rsidR="007B0889" w:rsidRDefault="007B0889">
      <w:pPr>
        <w:pStyle w:val="a4"/>
        <w:ind w:left="720" w:right="720"/>
      </w:pPr>
      <w:r>
        <w:t>Будущий епископ Гиппона в течении девяти лет находится под влиянием манихейства. Со всем пылом юности и жаждой знаний Августин пытается постичь учение манихеев. И постепенно понимает, что оно не может дать ответы на вопросы, которые больше всего его волнуют. После девятилетних исканий он начинает интересоваться скептицизмом. В 383 г. Августин отправляется в Рим преподавать риторику. Позже он напишет: "…Ни один человек не знает, что делается в человеке, кроме духа человеческого, живущего в нем" (Исп. 10.3.(3)). Недалеко от Рима, в Медиолане, Августин знакомится с епископом Амвросием. Вначале он оценивает священника лишь как талантливого оратора и проповедника. И лишь некоторое время спустя, после многочисленных личных бесед с Амвросием, в душе Августина происходит переоценка ценностей. Этому способствовало и то, что находящаяся с ним в эти годы мать неистово уговаривала его соединить судьбу с христианством. отринув свои старые привычки, Августин принимает христианство. Позднее, вспоминая произошедшее, он ярко опишет в "Исповеди" этот момент: "…привычка понуждает к другому". нельзя не обратить внимание на то, что в этой фразе Августин дважды употребляет глагол "понуждать", подчеркивая таким образом, что даже великая истина не доказывает свою правоту и приводит логически к себе, а принуждает к исполнению.</w:t>
      </w:r>
    </w:p>
    <w:p w:rsidR="007B0889" w:rsidRDefault="007B0889">
      <w:pPr>
        <w:pStyle w:val="a4"/>
        <w:ind w:left="720" w:right="720"/>
      </w:pPr>
      <w:r>
        <w:t>В 388 г. Августин делает свой второй шаг в христианстве: продает родительское имение, а деньги раздает бедным. Следующий шаг — он становится монахом. Через некоторое время он переезжает в Гиппон и, получив благословение епископа, основывает небольшой монастырь. Зимой 395-396 гг. епископ Гиппона Велофий посвящает Августина в епископский сан. В этом сане Августин пробыл до самой смерти. Уже к 397 г. имя Августина становится как бы залогом правильности в вере, а он сам — одним из крупнейших авторитетов церковной жизни. Августин пишет один из самых своих известных трудов — "Исповедь" — светлый реквием своей дохристианской жизни. Энергии и знаний Августина хватает к тому времени не только на обустройство и упрочение монастыря, но и на борьбу с ересью. Именно Августин впоследствии направит церковь на активную и достаточно жестокую борьбу с малейшим расколом в христианской религии. Он принимал участие во всех карфагенских соборах, которых только с 401 по 411 гг. было семь. После 410 г. он целиком захвачен полемикой с пелагианами.</w:t>
      </w:r>
    </w:p>
    <w:p w:rsidR="007B0889" w:rsidRDefault="007B0889">
      <w:pPr>
        <w:pStyle w:val="a4"/>
        <w:ind w:left="720" w:right="720"/>
      </w:pPr>
      <w:r>
        <w:t>24 августа 410 г. вестготы Алариха захватывают Рим. Это потрясло всех, в том числе и Августина. После падения Рима он начинает писать свой грандиозный труд "О Граде Божьем", в котором соотносит дела людские и волю Господню. На создание этого труда у Августина ушло почти 20 лет жизни. Летом 4530 г. вандалы, которые переправились через Гибралтар в 429 г., достигли Гиппона. В августе 430 г. Аврелий Августин скончался в осажденном городе.</w:t>
      </w:r>
    </w:p>
    <w:p w:rsidR="007B0889" w:rsidRDefault="007B0889">
      <w:pPr>
        <w:pStyle w:val="a4"/>
        <w:ind w:left="720" w:right="720"/>
      </w:pPr>
      <w:r>
        <w:t>С победой христианства высшей инстанцией стала Библия, которую каждый христианин должен был считать единственным источником истины. Огромную пользу оказала культура аллегорического толкования текстов, разработанная платониками и стоиками (впервые применена к Библии Филоном Александрийским в I в. н.э.), теоретические положения платонизма и аристотелизма, объединенные и сконцентрированные в неоплатонизме. Первая дала возможность рассматривать Библию как систему знаков, "зашифрованную" истину, и эту истину обнаруживать. Вторые снабдили всем необходимым для построения онтологии, космологии, теологии, гносеологии и др. Августин не стал исключением. Использую этот подход, он в 11-22 книгах "О Граде Божьем" излагает первую на планете философию истории, основными "действующими лицами" которой являются время, судьба и мир. слияние этих измерений создает Град, и причем не один, а два.</w:t>
      </w:r>
    </w:p>
    <w:p w:rsidR="007B0889" w:rsidRDefault="007B0889">
      <w:pPr>
        <w:pStyle w:val="a4"/>
        <w:ind w:left="720" w:right="720"/>
      </w:pPr>
      <w:r>
        <w:rPr>
          <w:b/>
          <w:bCs/>
        </w:rPr>
        <w:t>Концепция "Града Божьего"</w:t>
      </w:r>
      <w:r>
        <w:t>. История двух "Градов" — Земного и Небесного — начинается в момент появления первой разумной твари и они настолько переплетены, что разделить их историю на две невозможно на протяжении всего времени существования человечества. Так же, как нельзя, по Августину, разделить всю историю человечества на "священную" и "светскую" — такое разделение не только невозможно, но и кощунственно. Два Града образованы двумя родами любви: Град Земной — любовью к себе, доведенной до презрения к Богу, а Град Небесный — любовью к Богу, доведенной до презрения к себе (XIV,28). Но оба этих рода любви — крайности. В настоящем мире они очень редки и поэтому два этих Града никогда не существовали и не будут существовать на земле. Третий же град — дьявола — не будет существовать никогда, потому что для существования подобного Града нужна полная власть дьявола. со времени же своего отступничества дьявол получает свободу только на 3,5 года. Это время будет последним в истории человечества — время прихода антихриста. Но и на протяжении этих лет он не будет иметь полной власти, поскольку против него будут бороться истинные христиане. И эти 3,5 года будут даны Богом не как возможность дьяволу построить свой Град, а для того, чтобы праведники осознали, какого врага они победили.</w:t>
      </w:r>
    </w:p>
    <w:p w:rsidR="007B0889" w:rsidRDefault="007B0889">
      <w:pPr>
        <w:pStyle w:val="a4"/>
        <w:ind w:left="720" w:right="720"/>
      </w:pPr>
      <w:r>
        <w:t>После этой победы настанет последний день — день страшного суда, во время которого все жившие на земле воскреснут в своих телах и те, кто не верил в истинного Бога или не выполнял его заповедей, умрут вторично — их душа будет "отделена от Бога", а тела будут страдать в геенне огненной, в которую будут заключен как дьявол, так и все падшие ангелы. Поэтому, говоря о Граде Земном, Августин говорит не о Граде, а о тех, кто мог бы его составить — о грешниках, после страшного суда осужденных на вечные мучения.</w:t>
      </w:r>
    </w:p>
    <w:p w:rsidR="007B0889" w:rsidRDefault="007B0889">
      <w:pPr>
        <w:pStyle w:val="a4"/>
        <w:ind w:left="720" w:right="720"/>
      </w:pPr>
      <w:r>
        <w:t>Те же, кто своей жизнью и верой заслужили высшей награды и прощения за свои грехи (т.к. не бывает безгрешных людей, любой человек вначале проходит период заблуждений, прежде чем придти к истинному пути), станут гражданами Божьего Града. Этому Граду предстоит существовать вечно. Те, кто попадет в него, уже не будут людьми — они станут сродни ангелам. а их тела станут само совершенство. Единственным их занятием будет созерцание Бога, хотя они не забудут ни своей жизни, ни мучений осужденных. Мир, к котором они будут жить, будет совсем другим., т.к. после Страшного суда мир погибнет в очистительном огне, а на его месте будет создан новый, более совершенный, и, главное, не оскверненный грехом мир.</w:t>
      </w:r>
    </w:p>
    <w:p w:rsidR="007B0889" w:rsidRDefault="007B0889">
      <w:pPr>
        <w:pStyle w:val="a4"/>
        <w:ind w:left="720" w:right="720"/>
      </w:pPr>
      <w:r>
        <w:t>Но все же кто они — граждане Земного и Божественного Градов — в этой земной жизни? Люди, принадлежащие к первому, ищут славу в самих себе, а к последнему — в Боге. Поэтому мудрые Земного Града добиваются блага для мира или души своей, или и того, и другого вместе, а те, кто мог бы познать Бога, превозносились под влиянием гордости за свою мудрость. Они создавали идолов, напоминавших людей и животных. почитая их, они становились или вождями народов, или их последователями.</w:t>
      </w:r>
    </w:p>
    <w:p w:rsidR="007B0889" w:rsidRDefault="007B0889">
      <w:pPr>
        <w:pStyle w:val="a4"/>
        <w:ind w:left="720" w:right="720"/>
      </w:pPr>
      <w:r>
        <w:t>Будущие граждане Божьего Града не имеют человеческой мудрости. Главная их черта — благочестие. Они понимают истинного Бога, ожидая в будущем высшей награды — права принадлежать к Божьему Граду в обществе святых и ангелов. поэтому они не основывают городов и государств — они странники на этой земле.</w:t>
      </w:r>
    </w:p>
    <w:p w:rsidR="007B0889" w:rsidRDefault="007B0889">
      <w:pPr>
        <w:pStyle w:val="a4"/>
        <w:ind w:left="720" w:right="720"/>
      </w:pPr>
      <w:r>
        <w:t>Но тогда возникает вопрос — так как история и конец обоих Градов предрешены — существует ли свобода воли у человека?</w:t>
      </w:r>
    </w:p>
    <w:p w:rsidR="007B0889" w:rsidRDefault="007B0889">
      <w:pPr>
        <w:pStyle w:val="a4"/>
        <w:ind w:left="720" w:right="720"/>
      </w:pPr>
      <w:r>
        <w:rPr>
          <w:b/>
          <w:bCs/>
        </w:rPr>
        <w:t xml:space="preserve">Проблема свободы воли </w:t>
      </w:r>
      <w:r>
        <w:t>проходит через всю историю христианства. Не решена она и у Августина. Более того, им настолько блестяще были доказаны как та, так и другая точка зрения, что его труды признаны как в католичестве, так и протестантизме, придерживающихся разных точек зрения на этот вопрос.</w:t>
      </w:r>
    </w:p>
    <w:p w:rsidR="007B0889" w:rsidRDefault="007B0889">
      <w:pPr>
        <w:pStyle w:val="a4"/>
        <w:ind w:left="720" w:right="720"/>
      </w:pPr>
      <w:r>
        <w:t>Может ли сам человек выбирать свою судьбу? Может ли он только по своему решению присоединиться к Граду Земному или Небесному? С одной стороны — да. Ведь "Бог сотворил и самого человека правым, со свободным произволением, как существо, хотя и земное, но достойное неба, если он останется со своим Творцом; если же он от Него отступит, постигнет его злополучие, свойственное этой природе этого рода. Но Бог, предвидя, что он отступит от Бога, не лишил его свободной воли…" (XXII,1).Но с другой стороны, граждане этих двух Градов отличаются даже по природе. Граждан Земного града рождает испорченная грехом природа, а Небесного — благодать. и историческим подтверждением этого является, по Августину, история двух сыновей Авраама — Исаака и Измаила.</w:t>
      </w:r>
    </w:p>
    <w:p w:rsidR="007B0889" w:rsidRDefault="007B0889">
      <w:pPr>
        <w:pStyle w:val="a4"/>
        <w:ind w:left="720" w:right="720"/>
      </w:pPr>
      <w:r>
        <w:rPr>
          <w:b/>
          <w:bCs/>
        </w:rPr>
        <w:t xml:space="preserve">История человечества и ее цель. </w:t>
      </w:r>
      <w:r>
        <w:t>Всю историю Августин делит на три этапа: 1-й — до появления твари; 2-й — от собственно история человечества от сотворения первой твари до Страшного суда; 3-й — от Страшного суда до времени вечного царства Града Божьего и вечных мучений грешников. Таким образом, история развивается не циклами, а по прямой, и мир, созданный Богом, есть первый и единственный.</w:t>
      </w:r>
    </w:p>
    <w:p w:rsidR="007B0889" w:rsidRDefault="007B0889">
      <w:pPr>
        <w:pStyle w:val="a4"/>
        <w:ind w:left="720" w:right="720"/>
      </w:pPr>
      <w:r>
        <w:t>Всю "земную" историю людей можно разделить на три эпохи: от сотворения человека до потопа; от Ноя до прихода Христа; от Христа до Страшного суда. И на всем протяжении истории существуют граждане и того, и другого Градов. Среди ангелов — два общества: павших и оставшихся верными Богу. У человека была изначально чистая природа, но своим грехом он портит ее и в наказанье получает две смерти — физическую и духовную. поэтому уже в первом поколении людей появилось разделение. Каин, первый сын Адама и Евы, был гражданином Земного Града и родоначальником его первого племени, которое из-за своих грехов было целиком уничтожено в результате потопа.</w:t>
      </w:r>
    </w:p>
    <w:p w:rsidR="007B0889" w:rsidRDefault="007B0889">
      <w:pPr>
        <w:pStyle w:val="a4"/>
        <w:ind w:left="720" w:right="720"/>
      </w:pPr>
      <w:r>
        <w:t>После потопа, без сомнения, ключевым моментом в истории является разделение человечества на народы в результате вавилонского столпотворения. Августин говорит далее, что народ — это "собрание разумной толпы, объединенное согласным общением вещей, которые любит" (XIX,24). Следовательно, чтобы судить народ, надо понять, что же он любит. Естественно, что есть только один народ божий — израильский. с этого момента у Августина появляется новое деление истории — история народа божьего, изложенная в библии, и история всех остальных народов. Их история — история Града Земного. И все же, рассуждая о всех народах, которые были, нужно помнить, что "Бог одним заповедует одно, другим — другое в соответствии с условиями времени…" (Исп. III,7). Поэтому, рассматривая правила и обычаи, нельзя судить по меркам одного народа (даже божьего) о праведности того или иного обычая. И это не потому, что правда бывает разная или меняется. Просто время, которым она управляет, протекает разно. Люди при своей кратковременной жизни не в состоянии сопоставить деяния жизни прежних веков и других народов в условиях, им неизвестных, с тем, что им известно. Поэтому о других временах, не изложенных в библии, человек может иметь лишь очень субъективное мнение, т.к. перенос условий Библии на другие народы не правомерен. Поэтому Августин всегда, говоря о всех народах, говорит о "своем мнении".</w:t>
      </w:r>
    </w:p>
    <w:p w:rsidR="007B0889" w:rsidRDefault="007B0889">
      <w:pPr>
        <w:pStyle w:val="a4"/>
        <w:ind w:left="720" w:right="720"/>
      </w:pPr>
      <w:r>
        <w:t>Все эти народы имеют свои блага на земле. Но многие желают либо того, что невозможно, либо того, что доступно не всем. Поэтому Земной Град часто разделяется "сам на себя", вступая в ссоры, войны. Он добивается побед, несущих смерть, ибо каждый народ хочет быть победителем, сам находясь в плену у пороков. Если, победив. он делается более гордым, победа несет смерть духовную, а если он думает об общей судьбе человеческих дел и тревожится о возможных в будущем случайностях, то его победа сама смертна.</w:t>
      </w:r>
    </w:p>
    <w:p w:rsidR="007B0889" w:rsidRDefault="007B0889">
      <w:pPr>
        <w:pStyle w:val="a4"/>
        <w:ind w:left="720" w:right="720"/>
      </w:pPr>
      <w:r>
        <w:t>Тем не менее, несправедливо говорить, что блага, к которым стремится этот народ, не являются благом. Он и сам в человеческом роде есть нечто лучшее. Он стремится к земному миру для своих земных дел: этот мир он желает достигнуть войной, т.к. когда он победит. не будет никого, кто оказывал бы сопротивление и настанет мир, у которого не было бы врагов, спорящих под гнетом нужды и бедности о тех вещах, которыми могли бы владеть вместе. Поэтому, если "побеждают те, кто боролся за справедливость", то кто будет сомневаться, что настал желанный мир? Это благо — дар божий. Но так как они пренебрегают высшими благами, относящимися к Граду Божьему, то неизбежно последуют новые несчастья, а бывшие прежде увеличатся.</w:t>
      </w:r>
    </w:p>
    <w:p w:rsidR="007B0889" w:rsidRDefault="007B0889">
      <w:pPr>
        <w:pStyle w:val="a4"/>
        <w:ind w:left="720" w:right="720"/>
      </w:pPr>
      <w:r>
        <w:t>"Мир" бывает нескольких родов. Мир тела — упорядоченное расположение частей. Мир души неразумной — упорядоченное успокоение порывов. Мир души разумной — упорядоченная жизнь и благосостояние существа одушевленного. мир человека смертного и Бога — упорядоченное в вере под вечным знаком повиновения. Мир града — упорядоченное и единодушное согласие граждан. Мир Небесного Града — самое упорядоченное и единодушное общение в наслаждении Богом и взаимно в Боге. Мир всего — спокойствие порядка, расположения равных и неравных вещей, дающего каждой ее место.</w:t>
      </w:r>
    </w:p>
    <w:p w:rsidR="007B0889" w:rsidRDefault="007B0889">
      <w:pPr>
        <w:pStyle w:val="a4"/>
        <w:ind w:left="720" w:right="720"/>
      </w:pPr>
      <w:r>
        <w:t>Война — с какими бы намерениями она не велась — есть бедствие. Поэтому граждане Небесного Града должны подчиняться и не разрушать порядки стран, в которых они живут, если это не противоречит их вере (IX). Хотя здесь есть оправдание священной войны, но в XX книге, говоря о природе антихриста, Августин отмечает, что особая добродетель святых в их твердости, что они не опускаются до борьбы с дьяволом его же методами.</w:t>
      </w:r>
    </w:p>
    <w:p w:rsidR="007B0889" w:rsidRDefault="007B0889">
      <w:pPr>
        <w:pStyle w:val="a4"/>
        <w:ind w:left="720" w:right="720"/>
      </w:pPr>
      <w:r>
        <w:t>Если посмотреть на всю историю человеческую, то не найти никого, кто не захотел бы иметь мир. Те же, кто желали войны, желали победы, и, тем самым, славного мира, или же хотели устроить мир по-своему. Но высший мир — это главная черта Града Божьего. поэтому каждый, сам того не понимая, желал в конечном счете его. Поэтому конечная цель истории человеческой, как и, на самом деле, человека — именно высший мир. Но получить возможность жить в нем и понять всю его красоту можно только поверив в Единого Истинного Бога. И поэтому будут страдать в геенне огненной и души, а не только тела грешников, которые поймут это слишком поздно.</w:t>
      </w:r>
    </w:p>
    <w:p w:rsidR="007B0889" w:rsidRDefault="007B0889">
      <w:pPr>
        <w:pStyle w:val="a4"/>
        <w:ind w:left="720" w:right="720"/>
      </w:pPr>
      <w:r>
        <w:t>Поэтому Бог и создал человечество, "ибо наперед знал, что сделает он доброго из его зла, собирая своей благодатью из смертного, заслуженного и правосудно осужденного рода многочисленный народ в восстановление и восполнение падшей части ангелов, дабы, таким образом, возлюбленный и горний Град тот не умалялся в числе своих граждан, а даже, может быть, еще и радовался возрастанию" (XXII,1).</w:t>
      </w:r>
    </w:p>
    <w:p w:rsidR="007B0889" w:rsidRDefault="007B0889">
      <w:pPr>
        <w:pStyle w:val="a4"/>
        <w:ind w:left="720" w:right="720"/>
      </w:pPr>
      <w:r>
        <w:t>Таким образом, шестнадцать веков отделяют нас идей, сформулированных Аврелием Августином. Шестнадцать веков — время более чем достаточное для оценки тех или иных сочинений. В то время, когда "на сцене" появляется Августин, христианская литература была уже весьма богата именами (хотя бы Ориген, Арий, Тертуллиан, Иероним, Амвросий Медиоланский и др.). Не все они были признаны как Отцы церкви, но и Августин был не просто одним из Отцов. ПО мнению христианской традиции, он — величайший теолог тысячелетия, только ему удалось создать целостную и завершенную картину мироздания. Картину до такой степени законченную, что на протяжении восьми с половиной веков латинский Запад не смог создать что-либо подобное. До сер. XIII в. он был одним из авторитетом, на который ориентировался любой заметный мыслитель христианского Запада. Не избежал этого влияния и Фома Аквинский, единственный мощный "конкурентов" Августина.</w:t>
      </w:r>
    </w:p>
    <w:p w:rsidR="007B0889" w:rsidRDefault="007B0889">
      <w:pPr>
        <w:pStyle w:val="a4"/>
        <w:ind w:left="720" w:right="720"/>
      </w:pPr>
      <w:r>
        <w:t>Аврелий Августин создал первую философскую концепцию истории, основные черты которой можно свести к следующему:</w:t>
      </w:r>
    </w:p>
    <w:p w:rsidR="007B0889" w:rsidRDefault="007B0889">
      <w:pPr>
        <w:pStyle w:val="a4"/>
        <w:ind w:left="2880" w:right="720"/>
      </w:pPr>
      <w:r>
        <w:t>Творцом всего сущего является Бог.</w:t>
      </w:r>
    </w:p>
    <w:p w:rsidR="007B0889" w:rsidRDefault="007B0889">
      <w:pPr>
        <w:pStyle w:val="a4"/>
        <w:ind w:left="2880" w:right="720"/>
      </w:pPr>
      <w:r>
        <w:t>Мир, сотворенный Им, является первым и единственным. План его создания, развития и конца всегда был известен Богу.</w:t>
      </w:r>
    </w:p>
    <w:p w:rsidR="007B0889" w:rsidRDefault="007B0889">
      <w:pPr>
        <w:pStyle w:val="a4"/>
        <w:ind w:left="2880" w:right="720"/>
      </w:pPr>
      <w:r>
        <w:t>Мир развивается линейно, в строгом соответствии с планом Бога, по законам, людям неизвестным. Единственным источником знаний о этих законах может служить Библия.</w:t>
      </w:r>
    </w:p>
    <w:p w:rsidR="007B0889" w:rsidRDefault="007B0889">
      <w:pPr>
        <w:pStyle w:val="a4"/>
        <w:ind w:left="2880" w:right="720"/>
      </w:pPr>
      <w:r>
        <w:t>Цель истории человечества — совершенствование добра и увеличение числа граждан Града Божьего.</w:t>
      </w:r>
    </w:p>
    <w:p w:rsidR="007B0889" w:rsidRDefault="007B0889">
      <w:pPr>
        <w:pStyle w:val="a4"/>
        <w:ind w:left="2880" w:right="720"/>
      </w:pPr>
      <w:r>
        <w:t>История человечества — процесс совершенствования будущих граждан Града Божьего и определения недостойных его.</w:t>
      </w:r>
    </w:p>
    <w:p w:rsidR="007B0889" w:rsidRDefault="007B0889">
      <w:pPr>
        <w:pStyle w:val="a4"/>
        <w:ind w:left="2880" w:right="720"/>
      </w:pPr>
      <w:r>
        <w:t>Цель истории осуществится в момент гибели человечества и его мира — в момент появления Божьего Града, в день Страшного суда.</w:t>
      </w:r>
    </w:p>
    <w:p w:rsidR="007B0889" w:rsidRDefault="007B0889">
      <w:pPr>
        <w:pStyle w:val="a4"/>
        <w:ind w:left="720" w:right="720"/>
      </w:pPr>
      <w:r>
        <w:t>Но сочинения Августина это — не только богословие. Его труды — исповедь живой трепещущей души, которая напоминает о наших собственных переживаниях, мыслях, исканиях и, на мой взгляд, это — самое главное. Они становятся ценней из-за того, что в них есть много открытых вопросов и противоречий, которые заставляют начать поиск того, о чем ранее не задумывался. Именно из-за этого его труды, особенно "Исповедь", станут для многих тем же, чем для Августина стал "Гортензий" Цицерона.</w:t>
      </w:r>
    </w:p>
    <w:p w:rsidR="007B0889" w:rsidRDefault="007B0889">
      <w:pPr>
        <w:spacing w:beforeAutospacing="1" w:afterAutospacing="1"/>
        <w:ind w:left="720" w:right="720"/>
        <w:rPr>
          <w:b/>
          <w:bCs/>
          <w:sz w:val="24"/>
          <w:szCs w:val="24"/>
        </w:rPr>
      </w:pPr>
    </w:p>
    <w:p w:rsidR="007B0889" w:rsidRDefault="007B0889">
      <w:pPr>
        <w:pStyle w:val="a4"/>
        <w:ind w:left="720" w:right="720"/>
      </w:pPr>
      <w:r>
        <w:rPr>
          <w:b/>
          <w:bCs/>
        </w:rPr>
        <w:t xml:space="preserve">Литература </w:t>
      </w:r>
    </w:p>
    <w:p w:rsidR="007B0889" w:rsidRDefault="007B0889">
      <w:pPr>
        <w:pStyle w:val="a4"/>
        <w:ind w:left="720" w:right="720"/>
      </w:pPr>
      <w:r>
        <w:t>Соколов В.В. Средневековая философия. М.,1979.</w:t>
      </w:r>
    </w:p>
    <w:p w:rsidR="007B0889" w:rsidRDefault="007B0889">
      <w:pPr>
        <w:pStyle w:val="a4"/>
        <w:ind w:left="720" w:right="720"/>
      </w:pPr>
      <w:r>
        <w:t>Творения блаженного Августина Епископа Иппонийского. Киев, 1901-1915.</w:t>
      </w:r>
    </w:p>
    <w:p w:rsidR="007B0889" w:rsidRDefault="007B0889">
      <w:pPr>
        <w:pStyle w:val="a4"/>
        <w:ind w:left="720" w:right="720"/>
      </w:pPr>
      <w:r>
        <w:t>Августин Аврелий. Исповедь блаженного Августина Епископа Иппонийского. Вст. ст. А.А. Столярова. М., 1991.</w:t>
      </w:r>
    </w:p>
    <w:p w:rsidR="007B0889" w:rsidRDefault="007B0889">
      <w:pPr>
        <w:rPr>
          <w:sz w:val="24"/>
          <w:szCs w:val="24"/>
        </w:rPr>
      </w:pPr>
      <w:bookmarkStart w:id="0" w:name="_GoBack"/>
      <w:bookmarkEnd w:id="0"/>
    </w:p>
    <w:sectPr w:rsidR="007B088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CAC"/>
    <w:rsid w:val="00330CAC"/>
    <w:rsid w:val="00637A7E"/>
    <w:rsid w:val="007B0889"/>
    <w:rsid w:val="009A5C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B05050-3311-43C0-87B7-983CF845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11155</Words>
  <Characters>6359</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Философия истории Аврелия Августина</vt:lpstr>
    </vt:vector>
  </TitlesOfParts>
  <Company>KM</Company>
  <LinksUpToDate>false</LinksUpToDate>
  <CharactersWithSpaces>17480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истории Аврелия Августина</dc:title>
  <dc:subject/>
  <dc:creator>N/A</dc:creator>
  <cp:keywords/>
  <dc:description/>
  <cp:lastModifiedBy>admin</cp:lastModifiedBy>
  <cp:revision>2</cp:revision>
  <dcterms:created xsi:type="dcterms:W3CDTF">2014-01-27T15:18:00Z</dcterms:created>
  <dcterms:modified xsi:type="dcterms:W3CDTF">2014-01-27T15:18:00Z</dcterms:modified>
</cp:coreProperties>
</file>