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F4" w:rsidRDefault="000B5D78">
      <w:pPr>
        <w:pStyle w:val="1"/>
        <w:jc w:val="center"/>
      </w:pPr>
      <w:r>
        <w:t>Физико-химическое обоснование основных процессов производства метанола</w:t>
      </w:r>
    </w:p>
    <w:p w:rsidR="008D1FF4" w:rsidRPr="000B5D78" w:rsidRDefault="000B5D78">
      <w:pPr>
        <w:pStyle w:val="a3"/>
        <w:divId w:val="1437557217"/>
      </w:pPr>
      <w:r>
        <w:rPr>
          <w:b/>
          <w:bCs/>
        </w:rPr>
        <w:t> </w:t>
      </w:r>
    </w:p>
    <w:p w:rsidR="008D1FF4" w:rsidRDefault="000B5D78">
      <w:pPr>
        <w:pStyle w:val="a3"/>
        <w:divId w:val="1437557217"/>
      </w:pPr>
      <w:r>
        <w:rPr>
          <w:b/>
          <w:bCs/>
        </w:rPr>
        <w:t>Равновесие реакции образования метанола.</w:t>
      </w:r>
      <w:r>
        <w:t xml:space="preserve"> Процесс получения метанола основан на взаимодействии водорода и окиси углерода:</w:t>
      </w:r>
    </w:p>
    <w:p w:rsidR="008D1FF4" w:rsidRDefault="000B5D78">
      <w:pPr>
        <w:pStyle w:val="a3"/>
        <w:divId w:val="1437557217"/>
      </w:pPr>
      <w:r>
        <w:t xml:space="preserve">2Н2 + СО </w:t>
      </w:r>
      <w:r>
        <w:rPr>
          <w:u w:val="single"/>
        </w:rPr>
        <w:t>«</w:t>
      </w:r>
      <w:r>
        <w:t xml:space="preserve"> СНзОН + 21,67 ккал</w:t>
      </w:r>
    </w:p>
    <w:p w:rsidR="008D1FF4" w:rsidRDefault="000B5D78">
      <w:pPr>
        <w:pStyle w:val="a3"/>
        <w:divId w:val="1437557217"/>
      </w:pPr>
      <w:r>
        <w:t>Реакция может протекать как в прямом, так и в обратном направлениях.</w:t>
      </w:r>
    </w:p>
    <w:p w:rsidR="008D1FF4" w:rsidRDefault="000B5D78">
      <w:pPr>
        <w:pStyle w:val="a3"/>
        <w:divId w:val="1437557217"/>
      </w:pPr>
      <w:r>
        <w:t>В соответствии с законом действующих масс скорость любой химической реакции пропорциональна произведению концентраций</w:t>
      </w:r>
    </w:p>
    <w:p w:rsidR="008D1FF4" w:rsidRDefault="000B5D78">
      <w:pPr>
        <w:pStyle w:val="a3"/>
        <w:divId w:val="1437557217"/>
      </w:pPr>
      <w:r>
        <w:t>реагирующих веществ. Тогда скорости прямой и обратной  реакций выразятся уравнениями</w:t>
      </w:r>
    </w:p>
    <w:p w:rsidR="008D1FF4" w:rsidRDefault="000B5D78">
      <w:pPr>
        <w:pStyle w:val="a3"/>
        <w:divId w:val="1437557217"/>
      </w:pPr>
      <w:r>
        <w:t>u</w:t>
      </w:r>
      <w:r>
        <w:rPr>
          <w:vertAlign w:val="subscript"/>
        </w:rPr>
        <w:t>1</w:t>
      </w:r>
      <w:r>
        <w:t xml:space="preserve"> = </w:t>
      </w:r>
      <w:r>
        <w:rPr>
          <w:i/>
          <w:iCs/>
        </w:rPr>
        <w:t>k</w:t>
      </w:r>
      <w:r>
        <w:rPr>
          <w:i/>
          <w:iCs/>
          <w:vertAlign w:val="subscript"/>
        </w:rPr>
        <w:t>1</w:t>
      </w:r>
      <w:r>
        <w:t xml:space="preserve"> [Н</w:t>
      </w:r>
      <w:r>
        <w:rPr>
          <w:vertAlign w:val="subscript"/>
        </w:rPr>
        <w:t>2</w:t>
      </w:r>
      <w:r>
        <w:t>]</w:t>
      </w:r>
      <w:r>
        <w:rPr>
          <w:vertAlign w:val="superscript"/>
        </w:rPr>
        <w:t>2</w:t>
      </w:r>
      <w:r>
        <w:t xml:space="preserve"> [СО]      u</w:t>
      </w:r>
      <w:r>
        <w:rPr>
          <w:vertAlign w:val="subscript"/>
        </w:rPr>
        <w:t>2</w:t>
      </w:r>
      <w:r>
        <w:t xml:space="preserve"> = к</w:t>
      </w:r>
      <w:r>
        <w:rPr>
          <w:vertAlign w:val="subscript"/>
        </w:rPr>
        <w:t>2</w:t>
      </w:r>
      <w:r>
        <w:t xml:space="preserve"> [СНзОН]</w:t>
      </w:r>
    </w:p>
    <w:p w:rsidR="008D1FF4" w:rsidRDefault="000B5D78">
      <w:pPr>
        <w:pStyle w:val="a3"/>
        <w:divId w:val="1437557217"/>
      </w:pPr>
      <w:r>
        <w:t xml:space="preserve">где [Hz], [СО] и [СНзОН]—концентрации водорода, окиси углерода и метанола; </w:t>
      </w:r>
      <w:r>
        <w:rPr>
          <w:i/>
          <w:iCs/>
        </w:rPr>
        <w:t>k</w:t>
      </w:r>
      <w:r>
        <w:rPr>
          <w:i/>
          <w:iCs/>
          <w:vertAlign w:val="subscript"/>
        </w:rPr>
        <w:t>1</w:t>
      </w:r>
      <w:r>
        <w:rPr>
          <w:i/>
          <w:iCs/>
        </w:rPr>
        <w:t>, kz—</w:t>
      </w:r>
      <w:r>
        <w:t>константы скорости прямой и обратной реакций, значения которых зависят от температуры/</w:t>
      </w:r>
    </w:p>
    <w:p w:rsidR="008D1FF4" w:rsidRDefault="000B5D78">
      <w:pPr>
        <w:pStyle w:val="a3"/>
        <w:divId w:val="1437557217"/>
      </w:pPr>
      <w:r>
        <w:t>При условии равновесия скорости прямой и обратной реакций становятся равными</w:t>
      </w:r>
    </w:p>
    <w:p w:rsidR="008D1FF4" w:rsidRDefault="000B5D78">
      <w:pPr>
        <w:pStyle w:val="a3"/>
        <w:divId w:val="1437557217"/>
      </w:pPr>
      <w:r>
        <w:t> </w:t>
      </w:r>
      <w:r>
        <w:rPr>
          <w:i/>
          <w:iCs/>
        </w:rPr>
        <w:t>k</w:t>
      </w:r>
      <w:r>
        <w:rPr>
          <w:i/>
          <w:iCs/>
          <w:vertAlign w:val="subscript"/>
        </w:rPr>
        <w:t>1</w:t>
      </w:r>
      <w:r>
        <w:t xml:space="preserve"> [Н</w:t>
      </w:r>
      <w:r>
        <w:rPr>
          <w:vertAlign w:val="subscript"/>
        </w:rPr>
        <w:t>2</w:t>
      </w:r>
      <w:r>
        <w:t>]</w:t>
      </w:r>
      <w:r>
        <w:rPr>
          <w:vertAlign w:val="superscript"/>
        </w:rPr>
        <w:t>2</w:t>
      </w:r>
      <w:r>
        <w:t xml:space="preserve"> [СО] = к</w:t>
      </w:r>
      <w:r>
        <w:rPr>
          <w:vertAlign w:val="subscript"/>
        </w:rPr>
        <w:t>2</w:t>
      </w:r>
      <w:r>
        <w:t xml:space="preserve"> [СНзОН]    откуда:</w:t>
      </w:r>
    </w:p>
    <w:p w:rsidR="008D1FF4" w:rsidRDefault="00F43A00">
      <w:pPr>
        <w:pStyle w:val="a3"/>
        <w:divId w:val="1437557217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04.25pt;height:36pt">
            <v:imagedata r:id="rId4" o:title=""/>
          </v:shape>
        </w:pict>
      </w:r>
    </w:p>
    <w:p w:rsidR="008D1FF4" w:rsidRDefault="000B5D78">
      <w:pPr>
        <w:pStyle w:val="a3"/>
        <w:divId w:val="1437557217"/>
      </w:pPr>
      <w:r>
        <w:t xml:space="preserve">где </w:t>
      </w:r>
      <w:r>
        <w:rPr>
          <w:i/>
          <w:iCs/>
        </w:rPr>
        <w:t>К—</w:t>
      </w:r>
      <w:r>
        <w:t>константа равновесия реакции.</w:t>
      </w:r>
    </w:p>
    <w:p w:rsidR="008D1FF4" w:rsidRDefault="000B5D78">
      <w:pPr>
        <w:pStyle w:val="a3"/>
        <w:divId w:val="1437557217"/>
      </w:pPr>
      <w:r>
        <w:t>Значение константы равновесия необходимо для расчета рав</w:t>
      </w:r>
      <w:r>
        <w:softHyphen/>
        <w:t>новесного выхода метанола. Равновесный выход—это теоретиче</w:t>
      </w:r>
      <w:r>
        <w:softHyphen/>
        <w:t>ский максимальный выход метанола, который может быть получен из водорода и окиси углерода, .взятых при данных концентрациях, температуре и давлении процесса. Константу равновесия можно определить как теоретическим, так и экспериментальным путем.</w:t>
      </w:r>
    </w:p>
    <w:p w:rsidR="008D1FF4" w:rsidRDefault="000B5D78">
      <w:pPr>
        <w:pStyle w:val="a3"/>
        <w:divId w:val="1437557217"/>
      </w:pPr>
      <w:r>
        <w:t xml:space="preserve">Константа равновесия может быть представлена в различных единицах измерения. </w:t>
      </w:r>
    </w:p>
    <w:p w:rsidR="008D1FF4" w:rsidRDefault="000B5D78">
      <w:pPr>
        <w:pStyle w:val="a3"/>
        <w:divId w:val="1437557217"/>
      </w:pPr>
      <w:r>
        <w:rPr>
          <w:u w:val="single"/>
        </w:rPr>
        <w:t>Давление</w:t>
      </w:r>
      <w:r>
        <w:t>. В технических расчетах обычно пользуются выражением константы равновесия через парциальное давление компонентов.</w:t>
      </w:r>
    </w:p>
    <w:p w:rsidR="008D1FF4" w:rsidRDefault="000B5D78">
      <w:pPr>
        <w:pStyle w:val="a3"/>
        <w:divId w:val="1437557217"/>
      </w:pPr>
      <w:r>
        <w:t>При повышении давления и понижении температуры равновесие сдвигается в сторону увеличения выхода метанола. В промышленных условиях синтез метанола осуществляется из газовой смеси, содержащей кроме водорода и окиси углерода так</w:t>
      </w:r>
      <w:r>
        <w:softHyphen/>
        <w:t>же двуокись углерода. Поэтому при расчете равновесия синтеза метанола из смеси газов Н2—СО—COz необходимо учитывать сле</w:t>
      </w:r>
      <w:r>
        <w:softHyphen/>
        <w:t>дующую реакцию:</w:t>
      </w:r>
    </w:p>
    <w:p w:rsidR="008D1FF4" w:rsidRDefault="000B5D78">
      <w:pPr>
        <w:pStyle w:val="a3"/>
        <w:divId w:val="1437557217"/>
      </w:pPr>
      <w:r>
        <w:t>СО</w:t>
      </w:r>
      <w:r>
        <w:rPr>
          <w:vertAlign w:val="subscript"/>
        </w:rPr>
        <w:t>2</w:t>
      </w:r>
      <w:r>
        <w:t xml:space="preserve"> + Н</w:t>
      </w:r>
      <w:r>
        <w:rPr>
          <w:vertAlign w:val="subscript"/>
        </w:rPr>
        <w:t>2</w:t>
      </w:r>
      <w:r>
        <w:t>(</w:t>
      </w:r>
      <w:r>
        <w:rPr>
          <w:vertAlign w:val="subscript"/>
        </w:rPr>
        <w:t xml:space="preserve"> </w:t>
      </w:r>
      <w:r>
        <w:rPr>
          <w:i/>
          <w:iCs/>
          <w:u w:val="single"/>
        </w:rPr>
        <w:t>г)</w:t>
      </w:r>
      <w:r>
        <w:rPr>
          <w:u w:val="single"/>
        </w:rPr>
        <w:t>—&gt;</w:t>
      </w:r>
      <w:r>
        <w:t xml:space="preserve"> СО + Н</w:t>
      </w:r>
      <w:r>
        <w:rPr>
          <w:vertAlign w:val="subscript"/>
        </w:rPr>
        <w:t>2</w:t>
      </w:r>
      <w:r>
        <w:t xml:space="preserve">О — 9,8 ккал </w:t>
      </w:r>
      <w:r>
        <w:rPr>
          <w:vertAlign w:val="superscript"/>
        </w:rPr>
        <w:t>;</w:t>
      </w:r>
    </w:p>
    <w:p w:rsidR="008D1FF4" w:rsidRDefault="000B5D78">
      <w:pPr>
        <w:pStyle w:val="a3"/>
        <w:divId w:val="1437557217"/>
      </w:pPr>
      <w:r>
        <w:t>Равновесный выход метанола, степень превращения окиси и двуокиси углерода в значительной мере меняются в зависимости от давления, температуры, отношения Н2: СО и содержания дву</w:t>
      </w:r>
      <w:r>
        <w:softHyphen/>
        <w:t>окиси углерода в газе. Влияние давления и температуры на рав</w:t>
      </w:r>
      <w:r>
        <w:softHyphen/>
        <w:t>новесный выход метанола определено для следующего состава га</w:t>
      </w:r>
      <w:r>
        <w:softHyphen/>
        <w:t>за: 1,25 объемн.% СОа; 10,6 объемн.% СО; 74,2 объемн.% Нд;-13,95 объемн.% (CH4+Nz).</w:t>
      </w:r>
    </w:p>
    <w:p w:rsidR="008D1FF4" w:rsidRDefault="000B5D78">
      <w:pPr>
        <w:pStyle w:val="a3"/>
        <w:divId w:val="1437557217"/>
      </w:pPr>
      <w:r>
        <w:rPr>
          <w:i/>
          <w:iCs/>
        </w:rPr>
        <w:t>Давление.</w:t>
      </w:r>
      <w:r>
        <w:t xml:space="preserve"> При повышении давления выход метанола почти прямо пропорционально увеличивается и резко возрастает степень превращения окиси/и двуокиси углерода (при 380°С):</w:t>
      </w:r>
    </w:p>
    <w:p w:rsidR="008D1FF4" w:rsidRDefault="000B5D78">
      <w:pPr>
        <w:pStyle w:val="a3"/>
        <w:divId w:val="1437557217"/>
      </w:pPr>
      <w:r>
        <w:t>Давление, кгс/см</w:t>
      </w:r>
      <w:r>
        <w:rPr>
          <w:vertAlign w:val="superscript"/>
        </w:rPr>
        <w:t>2</w:t>
      </w:r>
      <w:r>
        <w:t xml:space="preserve"> ..........     50    100    200    300    400</w:t>
      </w:r>
    </w:p>
    <w:p w:rsidR="008D1FF4" w:rsidRDefault="000B5D78">
      <w:pPr>
        <w:pStyle w:val="a3"/>
        <w:divId w:val="1437557217"/>
      </w:pPr>
      <w:r>
        <w:t>Выход СНэОН, объемн. %......    0,37   1,56  5,54  9,31 11,68</w:t>
      </w:r>
    </w:p>
    <w:p w:rsidR="008D1FF4" w:rsidRDefault="000B5D78">
      <w:pPr>
        <w:pStyle w:val="a3"/>
        <w:divId w:val="1437557217"/>
      </w:pPr>
      <w:r>
        <w:t>Следует заметить, что с увеличением давления более резкий рост равновесного выхода метанола наблюдается при повышенных температурах. Так, при изменении давления от 50 до 300 кгс/см</w:t>
      </w:r>
      <w:r>
        <w:rPr>
          <w:vertAlign w:val="superscript"/>
        </w:rPr>
        <w:t xml:space="preserve">5 </w:t>
      </w:r>
      <w:r>
        <w:t xml:space="preserve">равновесный выход метанола при 280 °С увеличивается в 2,4 раза а дри 380 °С — в 2,3 раза (отношение Hz : СО =4 : 1). </w:t>
      </w:r>
    </w:p>
    <w:p w:rsidR="008D1FF4" w:rsidRDefault="000B5D78">
      <w:pPr>
        <w:pStyle w:val="a3"/>
        <w:divId w:val="1437557217"/>
      </w:pPr>
      <w:r>
        <w:rPr>
          <w:i/>
          <w:iCs/>
          <w:u w:val="single"/>
        </w:rPr>
        <w:t>Температура.</w:t>
      </w:r>
      <w:r>
        <w:t xml:space="preserve"> С повышением температуры равновесный выход</w:t>
      </w:r>
    </w:p>
    <w:p w:rsidR="008D1FF4" w:rsidRDefault="000B5D78">
      <w:pPr>
        <w:pStyle w:val="a3"/>
        <w:divId w:val="1437557217"/>
      </w:pPr>
      <w:r>
        <w:t>метанола понижается. Наиболее резкое понижение наблюдается при температурах выше 340°С. В этих условиях (при 300 кгс/см</w:t>
      </w:r>
      <w:r>
        <w:rPr>
          <w:vertAlign w:val="superscript"/>
        </w:rPr>
        <w:t>2</w:t>
      </w:r>
      <w:r>
        <w:t>) начинает снижаться степень превращения окиси и двуокиси угле рода в метанол, причем более резко окиси углерода:</w:t>
      </w:r>
    </w:p>
    <w:p w:rsidR="008D1FF4" w:rsidRDefault="000B5D78">
      <w:pPr>
        <w:pStyle w:val="a3"/>
        <w:divId w:val="1437557217"/>
      </w:pPr>
      <w:r>
        <w:t>Температура, °С .......   250   300    340    360    380    400</w:t>
      </w:r>
    </w:p>
    <w:p w:rsidR="008D1FF4" w:rsidRDefault="000B5D78">
      <w:pPr>
        <w:pStyle w:val="a3"/>
        <w:divId w:val="1437557217"/>
      </w:pPr>
      <w:r>
        <w:t>Выход метанола, объемн. %. .   15,44 14,81 12,88 11,37   9,31   7,40 Степень превращения, %</w:t>
      </w:r>
    </w:p>
    <w:p w:rsidR="008D1FF4" w:rsidRDefault="000B5D78">
      <w:pPr>
        <w:pStyle w:val="a3"/>
        <w:divId w:val="1437557217"/>
      </w:pPr>
      <w:r>
        <w:t>СО ...........  99,75 97,20 87,52 78,96- 66,19 53,29</w:t>
      </w:r>
    </w:p>
    <w:p w:rsidR="008D1FF4" w:rsidRDefault="000B5D78">
      <w:pPr>
        <w:pStyle w:val="a3"/>
        <w:divId w:val="1437557217"/>
      </w:pPr>
      <w:r>
        <w:t>СОз ...........  98,00 89,80 77,00 71,50 66,61 64,00</w:t>
      </w:r>
    </w:p>
    <w:p w:rsidR="008D1FF4" w:rsidRDefault="000B5D78">
      <w:pPr>
        <w:pStyle w:val="a3"/>
        <w:divId w:val="1437557217"/>
      </w:pPr>
      <w:r>
        <w:t>При давлении 50 кгс/см</w:t>
      </w:r>
      <w:r>
        <w:rPr>
          <w:vertAlign w:val="superscript"/>
        </w:rPr>
        <w:t>2</w:t>
      </w:r>
      <w:r>
        <w:t xml:space="preserve"> и повышении температуры от 180 дс 300 °С равновесный выход метанола снижается более чем в 7 pa;</w:t>
      </w:r>
    </w:p>
    <w:p w:rsidR="008D1FF4" w:rsidRDefault="000B5D78">
      <w:pPr>
        <w:pStyle w:val="a3"/>
        <w:divId w:val="1437557217"/>
      </w:pPr>
      <w:r>
        <w:t>(отношение Н</w:t>
      </w:r>
      <w:r>
        <w:rPr>
          <w:vertAlign w:val="subscript"/>
        </w:rPr>
        <w:t>2</w:t>
      </w:r>
      <w:r>
        <w:t xml:space="preserve"> :СО=3,6,  содержание двуокиси углерода 6,0 объемн. %). При этом степень превращения окиси и двуокиси углеро</w:t>
      </w:r>
      <w:r>
        <w:softHyphen/>
        <w:t>да в метанол уменьшается с 75,3 до 14,6%.</w:t>
      </w:r>
    </w:p>
    <w:p w:rsidR="008D1FF4" w:rsidRDefault="000B5D78">
      <w:pPr>
        <w:pStyle w:val="a3"/>
        <w:divId w:val="1437557217"/>
      </w:pPr>
      <w:r>
        <w:t>При повышении отношения На: СО степени превращения окиси и двуокиси углерода возрастают, причем сте</w:t>
      </w:r>
      <w:r>
        <w:softHyphen/>
        <w:t>пень превращения СО</w:t>
      </w:r>
      <w:r>
        <w:rPr>
          <w:vertAlign w:val="subscript"/>
        </w:rPr>
        <w:t>2</w:t>
      </w:r>
      <w:r>
        <w:t xml:space="preserve"> в большей мере, а равновесный выход ме</w:t>
      </w:r>
      <w:r>
        <w:softHyphen/>
        <w:t>танола снижается. Влияние отношения На : СО на равновесны? выход метанола определено для такого состава газа: 1,25 объемн.% С02; 84,8 объемн. %); 13,95 объемн. % (CI^+Nz). При 300 кгс/см</w:t>
      </w:r>
      <w:r>
        <w:rPr>
          <w:vertAlign w:val="superscript"/>
        </w:rPr>
        <w:t>2</w:t>
      </w:r>
      <w:r>
        <w:t xml:space="preserve"> и 380 °С равновесный выход метанола и степень пре</w:t>
      </w:r>
      <w:r>
        <w:softHyphen/>
        <w:t>вращения окислов углерода в зависимости от отношения Нг: СО меняются следующим образом:</w:t>
      </w:r>
    </w:p>
    <w:p w:rsidR="008D1FF4" w:rsidRDefault="000B5D78">
      <w:pPr>
        <w:pStyle w:val="a3"/>
        <w:divId w:val="1437557217"/>
      </w:pPr>
      <w:r>
        <w:t>Отношение На:СО . .........    2     4     8     10    14</w:t>
      </w:r>
    </w:p>
    <w:p w:rsidR="008D1FF4" w:rsidRDefault="000B5D78">
      <w:pPr>
        <w:pStyle w:val="a3"/>
        <w:divId w:val="1437557217"/>
      </w:pPr>
      <w:r>
        <w:t>Выход СНдОН, объемн. %,.....  17,25 13,80  8,39  7,05  5,40</w:t>
      </w:r>
    </w:p>
    <w:p w:rsidR="008D1FF4" w:rsidRDefault="000B5D78">
      <w:pPr>
        <w:pStyle w:val="a3"/>
        <w:divId w:val="1437557217"/>
      </w:pPr>
      <w:r>
        <w:t>Степень превращения, %</w:t>
      </w:r>
    </w:p>
    <w:p w:rsidR="008D1FF4" w:rsidRDefault="000B5D78">
      <w:pPr>
        <w:pStyle w:val="a3"/>
        <w:divId w:val="1437557217"/>
      </w:pPr>
      <w:r>
        <w:t>СО ...............  44,50 60,39 66,85 67,80 67,97</w:t>
      </w:r>
    </w:p>
    <w:p w:rsidR="008D1FF4" w:rsidRDefault="000B5D78">
      <w:pPr>
        <w:pStyle w:val="a3"/>
        <w:divId w:val="1437557217"/>
      </w:pPr>
      <w:r>
        <w:t>СОа ..............   19,50 45,71 70,52 76,15 82,39</w:t>
      </w:r>
    </w:p>
    <w:p w:rsidR="008D1FF4" w:rsidRDefault="000B5D78">
      <w:pPr>
        <w:pStyle w:val="a3"/>
        <w:divId w:val="1437557217"/>
      </w:pPr>
      <w:r>
        <w:rPr>
          <w:i/>
          <w:iCs/>
        </w:rPr>
        <w:t>\</w:t>
      </w:r>
      <w:r>
        <w:t>При увеличении содержания окиси углерода в газе, т. е. умень</w:t>
      </w:r>
      <w:r>
        <w:softHyphen/>
        <w:t>шении отношения На: СО, равновесный выход метанола возрастает пропорционально при 50 кгс/см</w:t>
      </w:r>
      <w:r>
        <w:rPr>
          <w:vertAlign w:val="superscript"/>
        </w:rPr>
        <w:t>2</w:t>
      </w:r>
      <w:r>
        <w:t xml:space="preserve"> и 6 объемн. % СОз). Так, при 8 объемн. % СО,  равновесный выход метанола составляет 5,71 объ</w:t>
      </w:r>
      <w:r>
        <w:softHyphen/>
        <w:t>емн. %, при 16 объемн. % СО—11,41 объемн. %, а при 24 объ</w:t>
      </w:r>
      <w:r>
        <w:softHyphen/>
        <w:t>емн, % СО—16,82 объемн. % СНзОН.</w:t>
      </w:r>
    </w:p>
    <w:p w:rsidR="008D1FF4" w:rsidRDefault="000B5D78">
      <w:pPr>
        <w:pStyle w:val="a3"/>
        <w:divId w:val="1437557217"/>
      </w:pPr>
      <w:r>
        <w:rPr>
          <w:i/>
          <w:iCs/>
          <w:u w:val="single"/>
        </w:rPr>
        <w:t>Двуокись углерода.</w:t>
      </w:r>
      <w:r>
        <w:rPr>
          <w:i/>
          <w:iCs/>
        </w:rPr>
        <w:t xml:space="preserve"> Реакция</w:t>
      </w:r>
      <w:r>
        <w:t xml:space="preserve"> восстановления двуокиси углерода водородом до окиси углерода в промышленных условиях синтеза метанола протекает практически до равновесного состояния, и пре</w:t>
      </w:r>
      <w:r>
        <w:softHyphen/>
        <w:t>небрегать ею при расчете равновесных выходов метанола нельзя. 'При повышении содержания двуокиси углерода в газе равновесный выход метанола меняется незначительно. Степень превращения</w:t>
      </w:r>
    </w:p>
    <w:p w:rsidR="008D1FF4" w:rsidRDefault="000B5D78">
      <w:pPr>
        <w:pStyle w:val="a3"/>
        <w:divId w:val="1437557217"/>
      </w:pPr>
      <w:r>
        <w:t>окислов углерода в метанол при этом снижается с 42,2% при 6 обьемн.% СО</w:t>
      </w:r>
      <w:r>
        <w:rPr>
          <w:vertAlign w:val="subscript"/>
        </w:rPr>
        <w:t>2</w:t>
      </w:r>
      <w:r>
        <w:t xml:space="preserve"> до 32,7% при 12 объемн.% СО</w:t>
      </w:r>
      <w:r>
        <w:rPr>
          <w:vertAlign w:val="subscript"/>
        </w:rPr>
        <w:t>2</w:t>
      </w:r>
      <w:r>
        <w:t xml:space="preserve">. </w:t>
      </w:r>
    </w:p>
    <w:p w:rsidR="008D1FF4" w:rsidRDefault="000B5D78">
      <w:pPr>
        <w:pStyle w:val="a3"/>
        <w:divId w:val="1437557217"/>
      </w:pPr>
      <w:r>
        <w:rPr>
          <w:i/>
          <w:iCs/>
          <w:u w:val="single"/>
        </w:rPr>
        <w:t>Инертные компоненты</w:t>
      </w:r>
      <w:r>
        <w:rPr>
          <w:i/>
          <w:iCs/>
        </w:rPr>
        <w:t>.</w:t>
      </w:r>
      <w:r>
        <w:t xml:space="preserve"> В промышленных условиях синтез ме</w:t>
      </w:r>
      <w:r>
        <w:softHyphen/>
        <w:t>танола протекает в присутствии инертных к данному процессу га</w:t>
      </w:r>
      <w:r>
        <w:softHyphen/>
        <w:t>зов (метан, азот). Они в реакции не участвуют и не оказывают прямого влияния на равновесие реакции образования метанола. Однако наличие их в газе снижает парциальное (эффективное) давление реагирующих веществ, что ведет к уменьшению равно</w:t>
      </w:r>
      <w:r>
        <w:softHyphen/>
        <w:t>весного выхода метанола. Поэтому концентрацию инертных компо</w:t>
      </w:r>
      <w:r>
        <w:softHyphen/>
        <w:t>нентов необходимо поддерживать на минимальном уровне.</w:t>
      </w:r>
    </w:p>
    <w:p w:rsidR="008D1FF4" w:rsidRDefault="000B5D78">
      <w:pPr>
        <w:pStyle w:val="a3"/>
        <w:divId w:val="1437557217"/>
      </w:pPr>
      <w:r>
        <w:t> На основании изложенного следует отметить, что синтез мета</w:t>
      </w:r>
      <w:r>
        <w:softHyphen/>
        <w:t>нола на цинк-хромовом катализаторе, который работает при 360—380 °С, целесообразно проводить только при давлениях выше 200 кгс/см</w:t>
      </w:r>
      <w:r>
        <w:rPr>
          <w:vertAlign w:val="superscript"/>
        </w:rPr>
        <w:t>2</w:t>
      </w:r>
      <w:r>
        <w:t>. На низкотемпературных катализаторах, эксплуати</w:t>
      </w:r>
      <w:r>
        <w:softHyphen/>
        <w:t xml:space="preserve">руемых в температурном интервале 220—280°С, возможна работа при давлениях ниже 100 </w:t>
      </w:r>
      <w:r>
        <w:rPr>
          <w:i/>
          <w:iCs/>
        </w:rPr>
        <w:t>кгс/см</w:t>
      </w:r>
      <w:r>
        <w:rPr>
          <w:i/>
          <w:iCs/>
          <w:vertAlign w:val="superscript"/>
        </w:rPr>
        <w:t>2</w:t>
      </w:r>
      <w:r>
        <w:rPr>
          <w:i/>
          <w:iCs/>
        </w:rPr>
        <w:t>,</w:t>
      </w:r>
      <w:r>
        <w:t xml:space="preserve"> причем, чем ниже температура, тем ниже может быть и давления синтеза.</w:t>
      </w:r>
    </w:p>
    <w:p w:rsidR="008D1FF4" w:rsidRDefault="000B5D78">
      <w:pPr>
        <w:pStyle w:val="a3"/>
        <w:divId w:val="1437557217"/>
      </w:pPr>
      <w:r>
        <w:rPr>
          <w:b/>
          <w:bCs/>
        </w:rPr>
        <w:t xml:space="preserve">Кинетика синтеза метанола. </w:t>
      </w:r>
      <w:r>
        <w:t>В гомогенных условиях (без ка</w:t>
      </w:r>
      <w:r>
        <w:softHyphen/>
        <w:t>тализатора) скорость взаимодействия окиси углерода и водорода ничтожно мала, и получить метанол в больших количествах невозможно. Для увеличения скорости реакции взаимодействия исходных компонентов используют вещества, которые, способствуя уско</w:t>
      </w:r>
      <w:r>
        <w:softHyphen/>
        <w:t>рению процесса, сами к концу реакций остаются химически неизменными. Для оценки этого ускорения, или иначе активности катализатора, необходимо знать скорость химического взаимодействия реагирующих компонентов. Если реакция протекает в гомогенных условиях, то скорость ее зависит от температуры, дав</w:t>
      </w:r>
      <w:r>
        <w:softHyphen/>
        <w:t>ления и концентрации реагирующих веществ. В гетерогенном, каталитическом процессе скорость реакции будет определяться также типом катализатора и состоянием его поверхности.  Синтез метанола является гетерогенным каталитическим процессом, протекающим на границе раздела твердой (поверхность катализатора) и газообразной (смесь окиси углерода и водорода) фаз. До начала реакции окись углерода и водород концентрируются на поверхности катализатора (происходит адсорбция СО и Hz). Суммарный процесс синтеза метанола состоит из следующих стадий: диффузия исходных веществ к поверхности катализатора;</w:t>
      </w:r>
    </w:p>
    <w:p w:rsidR="008D1FF4" w:rsidRDefault="000B5D78">
      <w:pPr>
        <w:pStyle w:val="a3"/>
        <w:divId w:val="1437557217"/>
      </w:pPr>
      <w:r>
        <w:t>адсорбция этих веществ да поверхности катализатора; химическое взаимодействие адсорбированных молекул СО и Н</w:t>
      </w:r>
      <w:r>
        <w:rPr>
          <w:vertAlign w:val="subscript"/>
        </w:rPr>
        <w:t>2</w:t>
      </w:r>
      <w:r>
        <w:t xml:space="preserve"> до метанола;</w:t>
      </w:r>
    </w:p>
    <w:p w:rsidR="008D1FF4" w:rsidRDefault="000B5D78">
      <w:pPr>
        <w:pStyle w:val="a3"/>
        <w:divId w:val="1437557217"/>
      </w:pPr>
      <w:r>
        <w:t>удаление (десорбция) образовавшегося метанола с поверхности катализатора. Скорость процесса образования метанола будет равна скорости реакции в зависимости от начальных условии (темпера</w:t>
      </w:r>
      <w:r>
        <w:softHyphen/>
        <w:t>туры, давления, концентрации веществ, времени контакта газа с катализатором) позволило вывести кинетическое уравнение. По</w:t>
      </w:r>
      <w:r>
        <w:softHyphen/>
        <w:t>следнее используют при моделировании процесса и разработке промышленных реакторов.</w:t>
      </w:r>
    </w:p>
    <w:p w:rsidR="008D1FF4" w:rsidRDefault="00F43A00">
      <w:pPr>
        <w:pStyle w:val="a3"/>
        <w:divId w:val="1437557217"/>
      </w:pPr>
      <w:r>
        <w:rPr>
          <w:noProof/>
        </w:rPr>
        <w:pict>
          <v:shape id="_x0000_i1031" type="#_x0000_t75" style="width:155.25pt;height:188.25pt">
            <v:imagedata r:id="rId5" o:title=""/>
          </v:shape>
        </w:pict>
      </w:r>
    </w:p>
    <w:p w:rsidR="008D1FF4" w:rsidRDefault="000B5D78">
      <w:pPr>
        <w:pStyle w:val="a3"/>
        <w:divId w:val="1437557217"/>
      </w:pPr>
      <w:r>
        <w:t>Проведенные на электронно-вычислительной машине расчеты по кинетическому уравнению по</w:t>
      </w:r>
      <w:r>
        <w:softHyphen/>
        <w:t>казали, что оно хорошо описыва</w:t>
      </w:r>
      <w:r>
        <w:softHyphen/>
        <w:t>ет процесс образования метанола.</w:t>
      </w:r>
    </w:p>
    <w:p w:rsidR="008D1FF4" w:rsidRDefault="000B5D78">
      <w:pPr>
        <w:pStyle w:val="a3"/>
        <w:divId w:val="1437557217"/>
      </w:pPr>
      <w:r>
        <w:t>На катализаторе СНМ-1 и может быть использовано для расчета промышленных реакторов, рабо</w:t>
      </w:r>
      <w:r>
        <w:softHyphen/>
        <w:t xml:space="preserve">тающих при 50 </w:t>
      </w:r>
      <w:r>
        <w:rPr>
          <w:i/>
          <w:iCs/>
        </w:rPr>
        <w:t>Krc/C</w:t>
      </w:r>
      <w:r>
        <w:t xml:space="preserve"> можно  определить оптимальные параметры процесса и равновесные </w:t>
      </w:r>
      <w:r>
        <w:rPr>
          <w:i/>
          <w:iCs/>
        </w:rPr>
        <w:t> </w:t>
      </w:r>
      <w:r>
        <w:t>условия. Наибольший выход метанола наблюдается при 255— 270° С, что согласуется с экспери</w:t>
      </w:r>
      <w:r>
        <w:softHyphen/>
        <w:t>ментальными данными. С умень</w:t>
      </w:r>
      <w:r>
        <w:softHyphen/>
        <w:t>шением парциального давления окиси углерода (повышение от</w:t>
      </w:r>
      <w:r>
        <w:softHyphen/>
        <w:t xml:space="preserve">ношения Н2:СО) максимум активности катализатора смещается в сторону более низких температур. </w:t>
      </w:r>
    </w:p>
    <w:p w:rsidR="008D1FF4" w:rsidRDefault="000B5D78">
      <w:pPr>
        <w:pStyle w:val="a3"/>
        <w:divId w:val="1437557217"/>
      </w:pPr>
      <w:r>
        <w:t xml:space="preserve">При подготовке данной работы были использованы материалы с сайта http://www.studentu.ru </w:t>
      </w:r>
      <w:bookmarkStart w:id="0" w:name="_GoBack"/>
      <w:bookmarkEnd w:id="0"/>
    </w:p>
    <w:sectPr w:rsidR="008D1F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D78"/>
    <w:rsid w:val="000B5D78"/>
    <w:rsid w:val="008D1FF4"/>
    <w:rsid w:val="00F4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543385A-B783-4FDC-9248-E6305504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55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1259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Физико-химическое обоснование основных процессов производства метанола</dc:title>
  <dc:subject/>
  <dc:creator>admin</dc:creator>
  <cp:keywords/>
  <dc:description/>
  <cp:lastModifiedBy>admin</cp:lastModifiedBy>
  <cp:revision>2</cp:revision>
  <dcterms:created xsi:type="dcterms:W3CDTF">2014-01-30T16:42:00Z</dcterms:created>
  <dcterms:modified xsi:type="dcterms:W3CDTF">2014-01-30T16:42:00Z</dcterms:modified>
</cp:coreProperties>
</file>