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E57" w:rsidRPr="0074102E" w:rsidRDefault="00E03E57" w:rsidP="00E03E57">
      <w:pPr>
        <w:spacing w:before="120"/>
        <w:jc w:val="center"/>
        <w:rPr>
          <w:b/>
          <w:bCs/>
          <w:sz w:val="32"/>
          <w:szCs w:val="32"/>
        </w:rPr>
      </w:pPr>
      <w:r w:rsidRPr="0074102E">
        <w:rPr>
          <w:b/>
          <w:bCs/>
          <w:sz w:val="32"/>
          <w:szCs w:val="32"/>
        </w:rPr>
        <w:t xml:space="preserve">Фогаццаро Антонио </w:t>
      </w:r>
    </w:p>
    <w:p w:rsidR="00E03E57" w:rsidRPr="00227CD3" w:rsidRDefault="00E03E57" w:rsidP="00E03E57">
      <w:pPr>
        <w:spacing w:before="120"/>
        <w:ind w:firstLine="567"/>
        <w:jc w:val="both"/>
      </w:pPr>
      <w:r w:rsidRPr="00227CD3">
        <w:t xml:space="preserve">Фогаццаро Антонио </w:t>
      </w:r>
      <w:r>
        <w:t>(</w:t>
      </w:r>
      <w:r w:rsidRPr="00227CD3">
        <w:t>Fogazzaro, 1842—1911</w:t>
      </w:r>
      <w:r>
        <w:t>)</w:t>
      </w:r>
      <w:r w:rsidRPr="00227CD3">
        <w:t xml:space="preserve"> — итальянский писатель. Происходил из дворянской семьи, подвергшейся преследованию со стороны австрийской полиции за патриотические взгляды отца-писателя и эмигрировавшей из Винченцы в Турин. Фогаццаро дебютировал как поэт. К 1874 относится его поэма «Миранда» (Miranda, 1874). В 1876 появился сборник религиозных стихов «Valsolda» </w:t>
      </w:r>
      <w:r>
        <w:t>(</w:t>
      </w:r>
      <w:r w:rsidRPr="00227CD3">
        <w:t>1876</w:t>
      </w:r>
      <w:r>
        <w:t>)</w:t>
      </w:r>
      <w:r w:rsidRPr="00227CD3">
        <w:t xml:space="preserve">. Однако наибольший интерес представляют романы Ф., в </w:t>
      </w:r>
      <w:r>
        <w:t>котор</w:t>
      </w:r>
      <w:r w:rsidRPr="00227CD3">
        <w:t xml:space="preserve">ых он выступал как основоположник и крупнейший представитель идеалистического психологического романа в Италии. Таковы его романы: «Мальомбра» (Malombra, 1881), в котором отражен быт уходящей аристократии; «Даниеле Кортис» (Daniele Cortis, 1885); «Тайна поэта» (Il mistero del poeta, 1887) и др. В романах Ф. заметная роль отводится случаю, определяющему судьбу героев («Мальомбра»), в них развиваются идеи оккультизма и спиритизма. Значительнейшее произведение Ф. — роман «Отживший мирок» (Piccolo mondo antico, 1895) (первая часть трилогии), в котором события развертываются на фоне провинциальной жизни Италии середины XIX в. В романе нашел отражение рост национально-освободительного движения, показаны притеснения австрийцев и пр. В центре произведения — судьба супругов Майрони, их переживания, разногласия, возникающие на почве различия их философско-религиозных взглядов и темпераментов. Утопические мотивы звучат в романе «Современный мирок» (Piccolo mondo moderno, 1900) (вторая часть трилогии), герой </w:t>
      </w:r>
      <w:r>
        <w:t>котор</w:t>
      </w:r>
      <w:r w:rsidRPr="00227CD3">
        <w:t xml:space="preserve">ого Пьер Майрони решает передать свое имущество в общинное пользование крестьянам, будучи уверен, что «если в разных местах образуются подобные общины, то они послужат несомненно источником общественного оздоровления». Излагая утопию Пьера, Ф. зовет к идеализированному прошлому, видя в земле источник всех благ человечества. Последняя часть трилогии — роман «Святой» (Il santo, 1906) — повествует о дальнейшей участи Пьера Майрони, ставшего братом Бенедетто; </w:t>
      </w:r>
      <w:r>
        <w:t xml:space="preserve"> </w:t>
      </w:r>
      <w:r w:rsidRPr="00227CD3">
        <w:t xml:space="preserve">в его уста вложены мысли Ф. о переустройстве современного общества на христианских началах. Брат Бенедетто преждевременно гибнет, не осуществив своих идеалов, но успевает «обратить на путь истины» свою возлюбленную, Жанну Дессаль. Роман «Святой» был запрещен и внесен в Index. В 1911 появился последний роман Ф. «Лейла» (Leila), в </w:t>
      </w:r>
      <w:r>
        <w:t>котор</w:t>
      </w:r>
      <w:r w:rsidRPr="00227CD3">
        <w:t xml:space="preserve">ом описана борьба церкви и разных людей вокруг наследства богатой девушки Лейлы; судьба героини завершается браком и отказом от богатства. Простая трудовая жизнь и любовь к ближним, соединенная с верой в бога, — предел стремлений героев «Лейлы». Натуралистические приемы, использование диалектов для более полной обрисовки персонажей — позволяют говорить о близости Ф. к «веризму» и «реджионализму». </w:t>
      </w:r>
    </w:p>
    <w:p w:rsidR="00E03E57" w:rsidRPr="00227CD3" w:rsidRDefault="00E03E57" w:rsidP="00E03E57">
      <w:pPr>
        <w:spacing w:before="120"/>
        <w:ind w:firstLine="567"/>
        <w:jc w:val="both"/>
      </w:pPr>
      <w:r w:rsidRPr="00227CD3">
        <w:t xml:space="preserve">Перу Фогаццаро принадлежит также несколько сборников новелл. Многие произведения Ф. переведены на европейские языки, в т. ч. и на русский. </w:t>
      </w:r>
    </w:p>
    <w:p w:rsidR="00E03E57" w:rsidRPr="0074102E" w:rsidRDefault="00E03E57" w:rsidP="00E03E57">
      <w:pPr>
        <w:spacing w:before="120"/>
        <w:jc w:val="center"/>
        <w:rPr>
          <w:b/>
          <w:bCs/>
          <w:sz w:val="28"/>
          <w:szCs w:val="28"/>
        </w:rPr>
      </w:pPr>
      <w:r w:rsidRPr="0074102E">
        <w:rPr>
          <w:b/>
          <w:bCs/>
          <w:sz w:val="28"/>
          <w:szCs w:val="28"/>
        </w:rPr>
        <w:t xml:space="preserve">Список литературы  </w:t>
      </w:r>
    </w:p>
    <w:p w:rsidR="00E03E57" w:rsidRDefault="00E03E57" w:rsidP="00E03E57">
      <w:pPr>
        <w:spacing w:before="120"/>
        <w:ind w:firstLine="567"/>
        <w:jc w:val="both"/>
      </w:pPr>
      <w:r w:rsidRPr="00227CD3">
        <w:t>I. Собрание сочинений. Т. I. Отживший мирок. Ч. 1. Пер. Т. Герценштейн. С предисл. В. М. Фриче, изд. «Современные проблемы», М., 1911</w:t>
      </w:r>
    </w:p>
    <w:p w:rsidR="00E03E57" w:rsidRDefault="00E03E57" w:rsidP="00E03E57">
      <w:pPr>
        <w:spacing w:before="120"/>
        <w:ind w:firstLine="567"/>
        <w:jc w:val="both"/>
      </w:pPr>
      <w:r w:rsidRPr="00227CD3">
        <w:t xml:space="preserve"> Вера. Новеллы, изд. кн-ва «Атенеум», М., 1912</w:t>
      </w:r>
    </w:p>
    <w:p w:rsidR="00E03E57" w:rsidRDefault="00E03E57" w:rsidP="00E03E57">
      <w:pPr>
        <w:spacing w:before="120"/>
        <w:ind w:firstLine="567"/>
        <w:jc w:val="both"/>
      </w:pPr>
      <w:r w:rsidRPr="00227CD3">
        <w:t xml:space="preserve"> Героический мирок, СПБ, 1896 (то же, что «Отживший мирок»)</w:t>
      </w:r>
    </w:p>
    <w:p w:rsidR="00E03E57" w:rsidRDefault="00E03E57" w:rsidP="00E03E57">
      <w:pPr>
        <w:spacing w:before="120"/>
        <w:ind w:firstLine="567"/>
        <w:jc w:val="both"/>
      </w:pPr>
      <w:r w:rsidRPr="00227CD3">
        <w:t xml:space="preserve"> Исчезнувшие тени, роман, СПБ, 1899</w:t>
      </w:r>
    </w:p>
    <w:p w:rsidR="00E03E57" w:rsidRPr="00227CD3" w:rsidRDefault="00E03E57" w:rsidP="00E03E57">
      <w:pPr>
        <w:spacing w:before="120"/>
        <w:ind w:firstLine="567"/>
        <w:jc w:val="both"/>
      </w:pPr>
      <w:r w:rsidRPr="00227CD3">
        <w:t xml:space="preserve"> Святой, в журн. «Вестник Европы», 1906, I—IV. </w:t>
      </w:r>
    </w:p>
    <w:p w:rsidR="00E03E57" w:rsidRDefault="00E03E57" w:rsidP="00E03E57">
      <w:pPr>
        <w:spacing w:before="120"/>
        <w:ind w:firstLine="567"/>
        <w:jc w:val="both"/>
      </w:pPr>
      <w:r w:rsidRPr="00227CD3">
        <w:t>II. Иванов М. М., Очерки современной итальянской литературы, Петербург, 1902</w:t>
      </w:r>
    </w:p>
    <w:p w:rsidR="00E03E57" w:rsidRDefault="00E03E57" w:rsidP="00E03E57">
      <w:pPr>
        <w:spacing w:before="120"/>
        <w:ind w:firstLine="567"/>
        <w:jc w:val="both"/>
      </w:pPr>
      <w:r w:rsidRPr="00227CD3">
        <w:t xml:space="preserve"> Зиновьева Э., Кастовые тенденции в современной художественной литературе, «Образование», 1903, I—II, IV</w:t>
      </w:r>
    </w:p>
    <w:p w:rsidR="00E03E57" w:rsidRDefault="00E03E57" w:rsidP="00E03E57">
      <w:pPr>
        <w:spacing w:before="120"/>
        <w:ind w:firstLine="567"/>
        <w:jc w:val="both"/>
      </w:pPr>
      <w:r w:rsidRPr="00227CD3">
        <w:t xml:space="preserve"> Луначарский А. В., Поэт неокатолицизма, «Киевск. мысль», 1910, № 353, 22 дек.</w:t>
      </w:r>
    </w:p>
    <w:p w:rsidR="00E03E57" w:rsidRDefault="00E03E57" w:rsidP="00E03E57">
      <w:pPr>
        <w:spacing w:before="120"/>
        <w:ind w:firstLine="567"/>
        <w:jc w:val="both"/>
      </w:pPr>
      <w:r w:rsidRPr="00227CD3">
        <w:t xml:space="preserve"> Фриче В. М., Поэт отжившего мирка — предисл. к русск. перев. «Отжившего мирка», Москва, 1911</w:t>
      </w:r>
    </w:p>
    <w:p w:rsidR="00E03E57" w:rsidRPr="00E03E57" w:rsidRDefault="00E03E57" w:rsidP="00E03E57">
      <w:pPr>
        <w:spacing w:before="120"/>
        <w:ind w:firstLine="567"/>
        <w:jc w:val="both"/>
      </w:pPr>
      <w:r w:rsidRPr="00E03E57">
        <w:t xml:space="preserve"> </w:t>
      </w:r>
      <w:r w:rsidRPr="0074102E">
        <w:rPr>
          <w:lang w:val="en-US"/>
        </w:rPr>
        <w:t>Rumor</w:t>
      </w:r>
      <w:r w:rsidRPr="00E03E57">
        <w:t xml:space="preserve"> </w:t>
      </w:r>
      <w:r w:rsidRPr="0074102E">
        <w:rPr>
          <w:lang w:val="en-US"/>
        </w:rPr>
        <w:t>S</w:t>
      </w:r>
      <w:r w:rsidRPr="00E03E57">
        <w:t xml:space="preserve">., </w:t>
      </w:r>
      <w:r w:rsidRPr="0074102E">
        <w:rPr>
          <w:lang w:val="en-US"/>
        </w:rPr>
        <w:t>A</w:t>
      </w:r>
      <w:r w:rsidRPr="00E03E57">
        <w:t xml:space="preserve">. </w:t>
      </w:r>
      <w:r w:rsidRPr="0074102E">
        <w:rPr>
          <w:lang w:val="en-US"/>
        </w:rPr>
        <w:t>Fogazzaro</w:t>
      </w:r>
      <w:r w:rsidRPr="00E03E57">
        <w:t xml:space="preserve">, </w:t>
      </w:r>
      <w:r w:rsidRPr="0074102E">
        <w:rPr>
          <w:lang w:val="en-US"/>
        </w:rPr>
        <w:t>Milano</w:t>
      </w:r>
      <w:r w:rsidRPr="00E03E57">
        <w:t>, 1920 (</w:t>
      </w:r>
      <w:r w:rsidRPr="00227CD3">
        <w:t>дана</w:t>
      </w:r>
      <w:r w:rsidRPr="00E03E57">
        <w:t xml:space="preserve"> </w:t>
      </w:r>
      <w:r>
        <w:t>литератур</w:t>
      </w:r>
      <w:r w:rsidRPr="00227CD3">
        <w:t>а</w:t>
      </w:r>
      <w:r w:rsidRPr="00E03E57">
        <w:t>)</w:t>
      </w:r>
    </w:p>
    <w:p w:rsidR="00E03E57" w:rsidRPr="0074102E" w:rsidRDefault="00E03E57" w:rsidP="00E03E57">
      <w:pPr>
        <w:spacing w:before="120"/>
        <w:ind w:firstLine="567"/>
        <w:jc w:val="both"/>
        <w:rPr>
          <w:lang w:val="en-US"/>
        </w:rPr>
      </w:pPr>
      <w:r w:rsidRPr="00E03E57">
        <w:t xml:space="preserve"> </w:t>
      </w:r>
      <w:r w:rsidRPr="0074102E">
        <w:rPr>
          <w:lang w:val="en-US"/>
        </w:rPr>
        <w:t>Croce B., Letteratura della nuova Italia, IV, Bari, 1929, p. 129—140</w:t>
      </w:r>
    </w:p>
    <w:p w:rsidR="00E03E57" w:rsidRPr="0074102E" w:rsidRDefault="00E03E57" w:rsidP="00E03E57">
      <w:pPr>
        <w:spacing w:before="120"/>
        <w:ind w:firstLine="567"/>
        <w:jc w:val="both"/>
        <w:rPr>
          <w:lang w:val="en-US"/>
        </w:rPr>
      </w:pPr>
      <w:r w:rsidRPr="0074102E">
        <w:rPr>
          <w:lang w:val="en-US"/>
        </w:rPr>
        <w:t xml:space="preserve"> Donadoni E., A. Fogazzaro, Napoli, 1913</w:t>
      </w:r>
    </w:p>
    <w:p w:rsidR="00E03E57" w:rsidRPr="0074102E" w:rsidRDefault="00E03E57" w:rsidP="00E03E57">
      <w:pPr>
        <w:spacing w:before="120"/>
        <w:ind w:firstLine="567"/>
        <w:jc w:val="both"/>
        <w:rPr>
          <w:lang w:val="en-US"/>
        </w:rPr>
      </w:pPr>
      <w:r w:rsidRPr="0074102E">
        <w:rPr>
          <w:lang w:val="en-US"/>
        </w:rPr>
        <w:t xml:space="preserve"> Gallarati-Scotti T., La vita di A. Fogazzaro, Milano, 1920</w:t>
      </w:r>
    </w:p>
    <w:p w:rsidR="00E03E57" w:rsidRPr="0074102E" w:rsidRDefault="00E03E57" w:rsidP="00E03E57">
      <w:pPr>
        <w:spacing w:before="120"/>
        <w:ind w:firstLine="567"/>
        <w:jc w:val="both"/>
        <w:rPr>
          <w:lang w:val="en-US"/>
        </w:rPr>
      </w:pPr>
      <w:r w:rsidRPr="0074102E">
        <w:rPr>
          <w:lang w:val="en-US"/>
        </w:rPr>
        <w:t xml:space="preserve"> Leo U., Fogazzaro’s Stil und der simbolistische Lebensroman, Heidelberg, 1928</w:t>
      </w:r>
    </w:p>
    <w:p w:rsidR="00E03E57" w:rsidRPr="0074102E" w:rsidRDefault="00E03E57" w:rsidP="00E03E57">
      <w:pPr>
        <w:spacing w:before="120"/>
        <w:ind w:firstLine="567"/>
        <w:jc w:val="both"/>
        <w:rPr>
          <w:lang w:val="en-US"/>
        </w:rPr>
      </w:pPr>
      <w:r w:rsidRPr="0074102E">
        <w:rPr>
          <w:lang w:val="en-US"/>
        </w:rPr>
        <w:t xml:space="preserve"> Molmenti P., A. Fogazzaro, Milano, 1900</w:t>
      </w:r>
    </w:p>
    <w:p w:rsidR="00E03E57" w:rsidRPr="0074102E" w:rsidRDefault="00E03E57" w:rsidP="00E03E57">
      <w:pPr>
        <w:spacing w:before="120"/>
        <w:ind w:firstLine="567"/>
        <w:jc w:val="both"/>
        <w:rPr>
          <w:lang w:val="en-US"/>
        </w:rPr>
      </w:pPr>
      <w:r w:rsidRPr="0074102E">
        <w:rPr>
          <w:lang w:val="en-US"/>
        </w:rPr>
        <w:t xml:space="preserve"> Donadoni E., A. Fogazzaro, Napoli, 1913.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E57"/>
    <w:rsid w:val="00002B5A"/>
    <w:rsid w:val="0010437E"/>
    <w:rsid w:val="001836C0"/>
    <w:rsid w:val="00227CD3"/>
    <w:rsid w:val="00616072"/>
    <w:rsid w:val="006A5004"/>
    <w:rsid w:val="00710178"/>
    <w:rsid w:val="0074102E"/>
    <w:rsid w:val="008066D7"/>
    <w:rsid w:val="008B35EE"/>
    <w:rsid w:val="00905CC1"/>
    <w:rsid w:val="00B42C45"/>
    <w:rsid w:val="00B47B6A"/>
    <w:rsid w:val="00E03E57"/>
    <w:rsid w:val="00F0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CE73A6-E316-4CC0-8684-0A361C98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E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03E57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Фогаццаро Антонио </vt:lpstr>
    </vt:vector>
  </TitlesOfParts>
  <Company>Home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Фогаццаро Антонио </dc:title>
  <dc:subject/>
  <dc:creator>User</dc:creator>
  <cp:keywords/>
  <dc:description/>
  <cp:lastModifiedBy>admin</cp:lastModifiedBy>
  <cp:revision>2</cp:revision>
  <dcterms:created xsi:type="dcterms:W3CDTF">2014-02-15T03:28:00Z</dcterms:created>
  <dcterms:modified xsi:type="dcterms:W3CDTF">2014-02-15T03:28:00Z</dcterms:modified>
</cp:coreProperties>
</file>