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B7" w:rsidRPr="00C34144" w:rsidRDefault="00D26AB7" w:rsidP="00D26AB7">
      <w:pPr>
        <w:spacing w:before="120"/>
        <w:jc w:val="center"/>
        <w:rPr>
          <w:b/>
          <w:bCs/>
          <w:sz w:val="32"/>
          <w:szCs w:val="32"/>
        </w:rPr>
      </w:pPr>
      <w:r w:rsidRPr="00C34144">
        <w:rPr>
          <w:b/>
          <w:bCs/>
          <w:sz w:val="32"/>
          <w:szCs w:val="32"/>
        </w:rPr>
        <w:t>Франц Ксавьер фон Баадер</w:t>
      </w:r>
    </w:p>
    <w:p w:rsidR="00D26AB7" w:rsidRPr="00F16BA8" w:rsidRDefault="00D26AB7" w:rsidP="00D26AB7">
      <w:pPr>
        <w:spacing w:before="120"/>
        <w:ind w:firstLine="567"/>
        <w:jc w:val="both"/>
      </w:pPr>
      <w:bookmarkStart w:id="0" w:name="p-5671-1"/>
      <w:bookmarkEnd w:id="0"/>
      <w:r w:rsidRPr="00F16BA8">
        <w:t>Франц Ксавьер фон</w:t>
      </w:r>
      <w:r w:rsidRPr="00C34144">
        <w:t xml:space="preserve"> </w:t>
      </w:r>
      <w:r w:rsidRPr="00F16BA8">
        <w:t>Баадер (1765—1841) — нем</w:t>
      </w:r>
      <w:r>
        <w:t>ецкий</w:t>
      </w:r>
      <w:r w:rsidRPr="00F16BA8">
        <w:t xml:space="preserve"> католический философ, теософ и богослов. Один из крупнейших деятелей нем</w:t>
      </w:r>
      <w:r>
        <w:t>ецкого</w:t>
      </w:r>
      <w:r w:rsidRPr="00F16BA8">
        <w:t xml:space="preserve"> романтического движения. Изучал медицину в Ингольштадте и Вене (1781 — 1784), минералогию и химию в Горной академии Фрайбурга (1788—1792). Был в Англии и Шотландии (1792— 1796). В сер. 1790-х гг. вместе с Ф.Г. Якоби вел полемику с идеалистической философией И.Г. Фихте и раннего Ф.В.Й. Шеллинга. После назначения в 1799 горным советником в Мюнхен стал организатором мюнхенского кружка романтиков, куда вошли Й. Гёррес, Г.Г. Шуберт, Й. Риттер и др. С 1806 сблизился с Шеллингом, на которого оказал существенное влияние. В 1810— 1820-е гг. активно участвовал в религиозно-политической жизни Европы: был одним из идейных вдохновителей Священного Союза, автором проекта создания экуменической христианской академии в Санкт-Петербурге (совместно с А. Голицыным и А. Стурдзой) и т.д. С 1826 в качестве проф. философии и спекулятивной теологии Мюнхенского ун-та прочел множество лекционных курсов по философии религии, психологии, антропологии; издавал совместно с Гёрресом жур. «Эос», ориентированный на идеалы Реставрации.</w:t>
      </w:r>
    </w:p>
    <w:p w:rsidR="00D26AB7" w:rsidRPr="00F16BA8" w:rsidRDefault="00D26AB7" w:rsidP="00D26AB7">
      <w:pPr>
        <w:spacing w:before="120"/>
        <w:ind w:firstLine="567"/>
        <w:jc w:val="both"/>
      </w:pPr>
      <w:r w:rsidRPr="00F16BA8">
        <w:t>Круг идейных интересов Б. чрезвычайно широк; в его сочинениях воплотились синтетические устремления позднеромантической мысли. Основная интенция творчества Б. в целом — поиск путей синтеза естественно-научного, филос. и религиозного мировоззрений на основе теистического и персоналистического толкования действительности; категориальные средства для него Б. активно черпал из неоплатонической традиции, томизма, средневековой и новоевропейской мистики (И. Экхарт, И. Таулер, Г. Сузо, Я. Бёме), теософии 18 в. (Этингер, Э. Сведенборг, Л.К. де Сен-Мартен). Обширное наследие Б., разнообразное по тематике, не содержит законченной филос. системы, но группируется в ряд проблемных комплексов и образует сложный контрапункт нескольких сквозных мотивов, проходящих через все его сочинения.</w:t>
      </w:r>
    </w:p>
    <w:p w:rsidR="00D26AB7" w:rsidRPr="00F16BA8" w:rsidRDefault="00D26AB7" w:rsidP="00D26AB7">
      <w:pPr>
        <w:spacing w:before="120"/>
        <w:ind w:firstLine="567"/>
        <w:jc w:val="both"/>
      </w:pPr>
      <w:r w:rsidRPr="00F16BA8">
        <w:t>Средоточием мировоззрений Б. является христианская антропология; метафизическое и натурфилософское содержание его сочинений опирается на выдвижение структуры человеческого акта сознательного самоопределения в познании и действии в качестве базовой модели истолкования бытия вообще. В толковании самосознания Б. размежевывается с картезианской традицией, подчеркивающей его автономность, и указывает на изначально диалогическую, трансцендирующую природу сознания (декартовскому Cogito ergo sum противопоставляется Cogitor ergo cogitans sum). Т.о., всякое познаваемое бытие есть общение и сообщение. Бог как абсолютный дух есть совершенное общение (так Б. дает филос. обработку тринитарного догмата); абсолютная свобода Бога как личности проявляется в творении, которое являет возможность столь же органического общения индивидов в сотворенном. Отношение Бога и мира есть отношение единоразличия (Б. часто прибегает к эротическим метафорам). В природе органическое общение воплощено в динамическом взаимодействии сил; в истории оно осуществляется через гос-во и церковь как формы этически осмысленной коммуникации. Нарушение органической связи одного индивидуального сознания с другим, выпадание его из интерсубъективного целого ведет к эрозии бытийной основы личности (с этической т.зр., это и есть зло). Сохранение этой связи возможно лишь благодаря христианской религии, которую Б., подобно Ламенне и де Местру, считает реально действующей силой истории.</w:t>
      </w:r>
    </w:p>
    <w:p w:rsidR="00D26AB7" w:rsidRPr="00F16BA8" w:rsidRDefault="00D26AB7" w:rsidP="00D26AB7">
      <w:pPr>
        <w:spacing w:before="120"/>
        <w:ind w:firstLine="567"/>
        <w:jc w:val="both"/>
      </w:pPr>
      <w:r w:rsidRPr="00F16BA8">
        <w:t>В Европе Б. не имел учеников и последователей (косвенное влияние его идей можно видеть у С. Кьеркегора); интерес к его творчеству после Первой мировой войны проявили не столько философы, сколько теологи и историки культуры. В России творчество Б. оказало прямое влияние на славянофилов и B.C. Соловьева; близость к Б. декларировал Н.А. Бердяев.</w:t>
      </w:r>
    </w:p>
    <w:p w:rsidR="00D26AB7" w:rsidRPr="00C34144" w:rsidRDefault="00D26AB7" w:rsidP="00D26AB7">
      <w:pPr>
        <w:spacing w:before="120"/>
        <w:jc w:val="center"/>
        <w:rPr>
          <w:b/>
          <w:bCs/>
          <w:sz w:val="28"/>
          <w:szCs w:val="28"/>
        </w:rPr>
      </w:pPr>
      <w:r w:rsidRPr="00C34144">
        <w:rPr>
          <w:b/>
          <w:bCs/>
          <w:sz w:val="28"/>
          <w:szCs w:val="28"/>
        </w:rPr>
        <w:t>Список литературы</w:t>
      </w:r>
    </w:p>
    <w:p w:rsidR="00D26AB7" w:rsidRPr="00F16BA8" w:rsidRDefault="00D26AB7" w:rsidP="00D26AB7">
      <w:pPr>
        <w:spacing w:before="120"/>
        <w:ind w:firstLine="567"/>
        <w:jc w:val="both"/>
        <w:rPr>
          <w:lang w:val="en-US"/>
        </w:rPr>
      </w:pPr>
      <w:r w:rsidRPr="00F16BA8">
        <w:rPr>
          <w:lang w:val="en-US"/>
        </w:rPr>
        <w:t>Samtlicht</w:t>
      </w:r>
      <w:r w:rsidRPr="00C34144">
        <w:t xml:space="preserve"> </w:t>
      </w:r>
      <w:r w:rsidRPr="00F16BA8">
        <w:rPr>
          <w:lang w:val="en-US"/>
        </w:rPr>
        <w:t>Werke</w:t>
      </w:r>
      <w:r w:rsidRPr="00C34144">
        <w:t xml:space="preserve">. </w:t>
      </w:r>
      <w:r w:rsidRPr="00F16BA8">
        <w:rPr>
          <w:lang w:val="en-US"/>
        </w:rPr>
        <w:t>Leipzig</w:t>
      </w:r>
      <w:r w:rsidRPr="00C34144">
        <w:t xml:space="preserve">, 1851–1860. </w:t>
      </w:r>
      <w:r w:rsidRPr="00F16BA8">
        <w:rPr>
          <w:lang w:val="en-US"/>
        </w:rPr>
        <w:t>Bd 1–16.</w:t>
      </w:r>
    </w:p>
    <w:p w:rsidR="00D26AB7" w:rsidRDefault="00D26AB7" w:rsidP="00D26AB7">
      <w:pPr>
        <w:spacing w:before="120"/>
        <w:ind w:firstLine="567"/>
        <w:jc w:val="both"/>
        <w:rPr>
          <w:lang w:val="en-US"/>
        </w:rPr>
      </w:pPr>
      <w:r w:rsidRPr="00F16BA8">
        <w:rPr>
          <w:lang w:val="en-US"/>
        </w:rPr>
        <w:t>Baumgardt D. F. v. Baader und die philosophische Romantik. Halle, 1927</w:t>
      </w:r>
    </w:p>
    <w:p w:rsidR="00D26AB7" w:rsidRDefault="00D26AB7" w:rsidP="00D26AB7">
      <w:pPr>
        <w:spacing w:before="120"/>
        <w:ind w:firstLine="567"/>
        <w:jc w:val="both"/>
        <w:rPr>
          <w:lang w:val="en-US"/>
        </w:rPr>
      </w:pPr>
      <w:r w:rsidRPr="00F16BA8">
        <w:rPr>
          <w:lang w:val="en-US"/>
        </w:rPr>
        <w:t xml:space="preserve"> Hemmerie K. F. v. Baadersphilosophische Gedanke der Sch Opfung</w:t>
      </w:r>
      <w:hyperlink r:id="rId4" w:tooltip="Создать эту страницу" w:history="1">
        <w:r w:rsidRPr="00F16BA8">
          <w:rPr>
            <w:rStyle w:val="a3"/>
            <w:lang w:val="en-US"/>
          </w:rPr>
          <w:t>?</w:t>
        </w:r>
      </w:hyperlink>
      <w:r w:rsidRPr="00F16BA8">
        <w:rPr>
          <w:lang w:val="en-US"/>
        </w:rPr>
        <w:t>. Milnchen, 1963</w:t>
      </w:r>
    </w:p>
    <w:p w:rsidR="00D26AB7" w:rsidRDefault="00D26AB7" w:rsidP="00D26AB7">
      <w:pPr>
        <w:spacing w:before="120"/>
        <w:ind w:firstLine="567"/>
        <w:jc w:val="both"/>
      </w:pPr>
      <w:r w:rsidRPr="00F16BA8">
        <w:rPr>
          <w:lang w:val="en-US"/>
        </w:rPr>
        <w:t xml:space="preserve"> Schumacher F. Der Begrifi der Zeit bei F v. Baader. </w:t>
      </w:r>
      <w:r w:rsidRPr="00F16BA8">
        <w:t>Munchen, 1983</w:t>
      </w:r>
    </w:p>
    <w:p w:rsidR="00D26AB7" w:rsidRPr="00F16BA8" w:rsidRDefault="00D26AB7" w:rsidP="00D26AB7">
      <w:pPr>
        <w:spacing w:before="120"/>
        <w:ind w:firstLine="567"/>
        <w:jc w:val="both"/>
      </w:pPr>
      <w:r w:rsidRPr="00F16BA8">
        <w:t xml:space="preserve"> Bd 1–16.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AB7"/>
    <w:rsid w:val="00002B5A"/>
    <w:rsid w:val="0010437E"/>
    <w:rsid w:val="00316F32"/>
    <w:rsid w:val="00480116"/>
    <w:rsid w:val="00616072"/>
    <w:rsid w:val="006A5004"/>
    <w:rsid w:val="00710178"/>
    <w:rsid w:val="007366A8"/>
    <w:rsid w:val="0081563E"/>
    <w:rsid w:val="008A582E"/>
    <w:rsid w:val="008B35EE"/>
    <w:rsid w:val="00905CC1"/>
    <w:rsid w:val="00B42C45"/>
    <w:rsid w:val="00B47B6A"/>
    <w:rsid w:val="00C34144"/>
    <w:rsid w:val="00D26AB7"/>
    <w:rsid w:val="00F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E52696-D115-4EFF-AEA9-EBB39F14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A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26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iom.ru/wiki/SchOpfung/edit?ad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3517</Characters>
  <Application>Microsoft Office Word</Application>
  <DocSecurity>0</DocSecurity>
  <Lines>29</Lines>
  <Paragraphs>8</Paragraphs>
  <ScaleCrop>false</ScaleCrop>
  <Company>Home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 Ксавьер фон Баадер</dc:title>
  <dc:subject/>
  <dc:creator>User</dc:creator>
  <cp:keywords/>
  <dc:description/>
  <cp:lastModifiedBy>admin</cp:lastModifiedBy>
  <cp:revision>2</cp:revision>
  <dcterms:created xsi:type="dcterms:W3CDTF">2014-02-18T01:12:00Z</dcterms:created>
  <dcterms:modified xsi:type="dcterms:W3CDTF">2014-02-18T01:12:00Z</dcterms:modified>
</cp:coreProperties>
</file>