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D3" w:rsidRDefault="00CA1875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Детство Франциска</w:t>
      </w:r>
      <w:r>
        <w:br/>
      </w:r>
      <w:r>
        <w:rPr>
          <w:b/>
          <w:bCs/>
        </w:rPr>
        <w:t>2 Вступление на престол</w:t>
      </w:r>
      <w:r>
        <w:br/>
      </w:r>
      <w:r>
        <w:rPr>
          <w:b/>
          <w:bCs/>
        </w:rPr>
        <w:t>3 Религиозная политика</w:t>
      </w:r>
      <w:r>
        <w:br/>
      </w:r>
      <w:r>
        <w:rPr>
          <w:b/>
          <w:bCs/>
        </w:rPr>
        <w:t>4 Смерть Франциска</w:t>
      </w:r>
      <w:r>
        <w:br/>
      </w:r>
      <w:r>
        <w:br/>
      </w:r>
    </w:p>
    <w:p w:rsidR="005D0CD3" w:rsidRDefault="00CA187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D0CD3" w:rsidRDefault="00CA1875">
      <w:pPr>
        <w:pStyle w:val="a3"/>
      </w:pPr>
      <w:r>
        <w:t>Франци́ск (Франсуа) II (фр. </w:t>
      </w:r>
      <w:r>
        <w:rPr>
          <w:i/>
          <w:iCs/>
        </w:rPr>
        <w:t>François II</w:t>
      </w:r>
      <w:r>
        <w:t>; 19 января 1544(15440119), Дворец Фонтенбло, Франция — 5 декабря 1560, Орлеан, Франция) — король Франции с 10 июля 1559 года, король-консорт Шотландии с 24 апреля 1558 года. Из династии Валуа.</w:t>
      </w:r>
    </w:p>
    <w:p w:rsidR="005D0CD3" w:rsidRDefault="00CA1875">
      <w:pPr>
        <w:pStyle w:val="21"/>
        <w:pageBreakBefore/>
        <w:numPr>
          <w:ilvl w:val="0"/>
          <w:numId w:val="0"/>
        </w:numPr>
      </w:pPr>
      <w:r>
        <w:t>1. Детство Франциска</w:t>
      </w:r>
    </w:p>
    <w:p w:rsidR="005D0CD3" w:rsidRDefault="00CA1875">
      <w:pPr>
        <w:pStyle w:val="a3"/>
      </w:pPr>
      <w:r>
        <w:t>Старший сын Генриха II, назван в честь деда, Франциска I. 24 апреля 1558 года женился на юной королеве Шотландии Марии Стюарт (был первым из трёх её мужей); после заключения этого брака стал королём-консортом Шотландии. Соглашение об этом браке было заключено ещё 27 января 1548 года (когда жениху и невесте было соответственно 4 года и 6 лет), и 10 последующих лет Мария воспитывалась при французском дворе.</w:t>
      </w:r>
    </w:p>
    <w:p w:rsidR="005D0CD3" w:rsidRDefault="00CA1875">
      <w:pPr>
        <w:pStyle w:val="21"/>
        <w:pageBreakBefore/>
        <w:numPr>
          <w:ilvl w:val="0"/>
          <w:numId w:val="0"/>
        </w:numPr>
      </w:pPr>
      <w:r>
        <w:t>2. Вступление на престол</w:t>
      </w:r>
    </w:p>
    <w:p w:rsidR="005D0CD3" w:rsidRDefault="00CA1875">
      <w:pPr>
        <w:pStyle w:val="a3"/>
      </w:pPr>
      <w:r>
        <w:t>Франциск II и Мария Стюарт.</w:t>
      </w:r>
    </w:p>
    <w:p w:rsidR="005D0CD3" w:rsidRDefault="00CA1875">
      <w:pPr>
        <w:pStyle w:val="a3"/>
      </w:pPr>
      <w:r>
        <w:t>Франциск был болезненным и психически неустойчивым подростком неполных шестнадцати лет, когда 10 июля 1559 года несчастный случай на турнире с его отцом Генрихом II возвёл его на трон Франции и 21 сентября он был коронован в Реймсе. По французским законам он считался совершеннолетним. Но не возникало никаких сомнений, что править без посторонней помощи он не сможет и не захочет.</w:t>
      </w:r>
    </w:p>
    <w:p w:rsidR="005D0CD3" w:rsidRDefault="00CA1875">
      <w:pPr>
        <w:pStyle w:val="a3"/>
      </w:pPr>
      <w:r>
        <w:t>Действительно, Франциск не стал заниматься государственными делами, перепоручив их дядьям Марии Стюарт, братьям Гизам: герцогу Франсуа и его брату Карлу, изысканному и острому на язык кардиналу Лотарингскому. Регентшей стала его мать Екатерина Медичи. Если в прежнее царствование Гизы должны были постоянно уступать первенство коннетаблю Монморанси, то теперь, благодаря их племяннице королеве Марии Стюарт, обрели безраздельное могущество. Король ни во что не вникал, и всё его время проходило в забавах, разъездам по загородным дворцам, поездкам на охоту, а самое главное — в наслаждениях, целый рой которых он находил объятиях своей жены, любимой им до обожания.</w:t>
      </w:r>
    </w:p>
    <w:p w:rsidR="005D0CD3" w:rsidRDefault="00CA1875">
      <w:pPr>
        <w:pStyle w:val="21"/>
        <w:pageBreakBefore/>
        <w:numPr>
          <w:ilvl w:val="0"/>
          <w:numId w:val="0"/>
        </w:numPr>
      </w:pPr>
      <w:r>
        <w:t>3. Религиозная политика</w:t>
      </w:r>
    </w:p>
    <w:p w:rsidR="005D0CD3" w:rsidRDefault="00CA1875">
      <w:pPr>
        <w:pStyle w:val="a3"/>
      </w:pPr>
      <w:r>
        <w:t>Отель Грослот в Орлеане, место смерти Франциска II.</w:t>
      </w:r>
    </w:p>
    <w:p w:rsidR="005D0CD3" w:rsidRDefault="00CA1875">
      <w:pPr>
        <w:pStyle w:val="a3"/>
      </w:pPr>
      <w:r>
        <w:t>Гизы были ревностными католиками, поэтому особенно сильно их влияние проявилось в сфере религиозной политики. Они побудили Франциска продолжать непреклонную линию своего отца Генриха II, который в своём эдикте 1559 года распорядился наказывать смертью всех виновных в ереси. Теперь были добавлены и другие меры: дома, служившие местом собрания протестантов, должны были разрушаться, а за участие в тайных сходках назначалась смертная казнь. Гонения на гугенотов вызвали с их стороны ответные действия. Во главе протестантской партии стояли тогда два принца из дома Бурбонов: Антуан де Бурбон, король Наварры, и его брат Людовик Конде.</w:t>
      </w:r>
    </w:p>
    <w:p w:rsidR="005D0CD3" w:rsidRDefault="00CA1875">
      <w:pPr>
        <w:pStyle w:val="a3"/>
      </w:pPr>
      <w:r>
        <w:t>Большую роль играл также племянник коннетабля Монморанси адмирал Гаспар де Колиньи. При их непосредственном участии в Нанте сложился так называемый Амбуазский заговор, организованный провинциальным дворянином Ла Реноди. Заговорщики предполагали захватить короля со всем его двором в замке Блуа, принудить его отказаться от религиозных гонений и удалить от себя Гизов. Предприятие это, впрочем, было раскрыто гораздо раньше его осуществления. Двор поспешно укрылся в Амбуазе. Когда Ла Реноди всё-таки попытался осушествить свой замысел, то потерпел полный провал: его люди были перебиты, а сам он пал в бою. Множество протестантов, заподозренных в государственной измене, было схвачено и казнено почти без всякого суда. В декабре 1560 года арестовали Антуана де Бурбона и принца Конде, прибывших в Орлеан на заседание Генеральных Штатов. Оба они были приговорены к смерти и только благодаря вмешательству осторожной Екатерины Медичи избежали немедленной расправы.</w:t>
      </w:r>
    </w:p>
    <w:p w:rsidR="005D0CD3" w:rsidRDefault="00CA1875">
      <w:pPr>
        <w:pStyle w:val="21"/>
        <w:pageBreakBefore/>
        <w:numPr>
          <w:ilvl w:val="0"/>
          <w:numId w:val="0"/>
        </w:numPr>
      </w:pPr>
      <w:r>
        <w:t>4. Смерть Франциска</w:t>
      </w:r>
    </w:p>
    <w:p w:rsidR="005D0CD3" w:rsidRDefault="00CA1875">
      <w:pPr>
        <w:pStyle w:val="a3"/>
      </w:pPr>
      <w:r>
        <w:t>В разгар этих событий король был внезапно сведён в могилу быстрой и смертельной болезнью: в левом ухе у него образовался свищ, началась гангрена, и, проболев меньше двух недель, Франциск II скончался в Орлеане незадолго до 17-летия. Детей у него не было, и на престол вступил его 10-летний брат Карл IX.</w:t>
      </w:r>
    </w:p>
    <w:p w:rsidR="005D0CD3" w:rsidRDefault="00CA1875">
      <w:pPr>
        <w:pStyle w:val="21"/>
        <w:numPr>
          <w:ilvl w:val="0"/>
          <w:numId w:val="0"/>
        </w:numPr>
      </w:pPr>
      <w:r>
        <w:t>Литература</w:t>
      </w:r>
    </w:p>
    <w:p w:rsidR="005D0CD3" w:rsidRDefault="00CA187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Рыжов К.</w:t>
      </w:r>
      <w:r>
        <w:t xml:space="preserve"> Франциск II Валуа // Все монархи мира. Западная Европа. — М.: Вече, 1999. — 656 с. — 10000 экз. — ISBN 5-7838-0374-X</w:t>
      </w:r>
    </w:p>
    <w:p w:rsidR="005D0CD3" w:rsidRDefault="00CA187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Henri Naef, </w:t>
      </w:r>
      <w:r>
        <w:rPr>
          <w:i/>
          <w:iCs/>
        </w:rPr>
        <w:t>La Conjuration d'Amboise et Genève</w:t>
      </w:r>
      <w:r>
        <w:t xml:space="preserve">, in </w:t>
      </w:r>
      <w:r>
        <w:rPr>
          <w:i/>
          <w:iCs/>
        </w:rPr>
        <w:t>Mémoires et documents publiés par la Société d'histoire et d'archéologie de Genève</w:t>
      </w:r>
      <w:r>
        <w:t>, 32 (2e sér., 2.2), 1922.</w:t>
      </w:r>
    </w:p>
    <w:p w:rsidR="005D0CD3" w:rsidRDefault="00CA187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Lucien Romier, </w:t>
      </w:r>
      <w:r>
        <w:rPr>
          <w:i/>
          <w:iCs/>
        </w:rPr>
        <w:t>La Conjuration d'Amboise. L'aurore sanglante de la liberté de conscience, le règne et la mort de François II</w:t>
      </w:r>
      <w:r>
        <w:t>, Paris, Librairie académique Perrin et Cie, 1923. 292 p.</w:t>
      </w:r>
    </w:p>
    <w:p w:rsidR="005D0CD3" w:rsidRDefault="00CA187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Louis-Raymond Lefèvre, </w:t>
      </w:r>
      <w:r>
        <w:rPr>
          <w:i/>
          <w:iCs/>
        </w:rPr>
        <w:t>Les Français pendant les guerres de religion. Le Tumulte d'Amboise</w:t>
      </w:r>
      <w:r>
        <w:t>, Paris, Gallimard, NRF, 1949. 256 p.</w:t>
      </w:r>
    </w:p>
    <w:p w:rsidR="005D0CD3" w:rsidRDefault="00CA187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Corrado Vivanti, « La congiura d'Amboise » in </w:t>
      </w:r>
      <w:r>
        <w:rPr>
          <w:i/>
          <w:iCs/>
        </w:rPr>
        <w:t>Complots et conjurations dans l'Europe moderne</w:t>
      </w:r>
      <w:r>
        <w:t>, Publications de l'École française de Rome, 1996, pp. 439-450. ISBN 2-7283-0362-2</w:t>
      </w:r>
    </w:p>
    <w:p w:rsidR="005D0CD3" w:rsidRDefault="00CA187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Elizabeth A. R. Brown, « La Renaudie se venge : l'autre face de la conjuration d'Amboise » in </w:t>
      </w:r>
      <w:r>
        <w:rPr>
          <w:i/>
          <w:iCs/>
        </w:rPr>
        <w:t>Complots et conjurations dans l'Europe moderne</w:t>
      </w:r>
      <w:r>
        <w:t>, Publications de l'École française de Rome, 1996, pp. 451-474. ISBN 2-7283-0362-2</w:t>
      </w:r>
    </w:p>
    <w:p w:rsidR="005D0CD3" w:rsidRDefault="00CA1875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Arlette Jouanna, « Le thème polémique du complot contre la noblesse lors des prises d'armes nobiliaires sous les derniers Valois » in </w:t>
      </w:r>
      <w:r>
        <w:rPr>
          <w:i/>
          <w:iCs/>
        </w:rPr>
        <w:t>Complots et conjurations dans l'Europe moderne</w:t>
      </w:r>
      <w:r>
        <w:t>, Publications de l'École française de Rome, 1996, pp. 475-490. ISBN 2-7283-0362-2</w:t>
      </w:r>
    </w:p>
    <w:p w:rsidR="005D0CD3" w:rsidRDefault="005D0CD3">
      <w:pPr>
        <w:rPr>
          <w:sz w:val="4"/>
          <w:szCs w:val="4"/>
        </w:rPr>
      </w:pPr>
      <w:bookmarkStart w:id="0" w:name="WFrance_Roi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</w:tblGrid>
      <w:tr w:rsidR="005D0CD3">
        <w:trPr>
          <w:jc w:val="center"/>
        </w:trPr>
        <w:tc>
          <w:tcPr>
            <w:tcW w:w="1132" w:type="dxa"/>
            <w:shd w:val="clear" w:color="auto" w:fill="CCCCFF"/>
            <w:vAlign w:val="center"/>
          </w:tcPr>
          <w:p w:rsidR="005D0CD3" w:rsidRDefault="005D0CD3">
            <w:pPr>
              <w:pStyle w:val="TableContents"/>
              <w:rPr>
                <w:sz w:val="4"/>
                <w:szCs w:val="4"/>
              </w:rPr>
            </w:pPr>
          </w:p>
        </w:tc>
      </w:tr>
      <w:tr w:rsidR="005D0CD3">
        <w:trPr>
          <w:jc w:val="center"/>
        </w:trPr>
        <w:tc>
          <w:tcPr>
            <w:tcW w:w="1132" w:type="dxa"/>
            <w:vAlign w:val="center"/>
          </w:tcPr>
          <w:p w:rsidR="005D0CD3" w:rsidRDefault="005D0CD3">
            <w:pPr>
              <w:pStyle w:val="TableContents"/>
              <w:rPr>
                <w:sz w:val="4"/>
                <w:szCs w:val="4"/>
              </w:rPr>
            </w:pPr>
          </w:p>
        </w:tc>
      </w:tr>
      <w:tr w:rsidR="005D0CD3">
        <w:trPr>
          <w:jc w:val="center"/>
        </w:trPr>
        <w:tc>
          <w:tcPr>
            <w:tcW w:w="1132" w:type="dxa"/>
            <w:vAlign w:val="center"/>
          </w:tcPr>
          <w:p w:rsidR="005D0CD3" w:rsidRDefault="005D0CD3">
            <w:pPr>
              <w:pStyle w:val="TableContents"/>
              <w:rPr>
                <w:sz w:val="4"/>
                <w:szCs w:val="4"/>
              </w:rPr>
            </w:pPr>
          </w:p>
        </w:tc>
      </w:tr>
      <w:tr w:rsidR="005D0CD3">
        <w:trPr>
          <w:jc w:val="center"/>
        </w:trPr>
        <w:tc>
          <w:tcPr>
            <w:tcW w:w="1132" w:type="dxa"/>
            <w:vAlign w:val="center"/>
          </w:tcPr>
          <w:p w:rsidR="005D0CD3" w:rsidRDefault="005D0CD3">
            <w:pPr>
              <w:pStyle w:val="TableContents"/>
              <w:rPr>
                <w:sz w:val="4"/>
                <w:szCs w:val="4"/>
              </w:rPr>
            </w:pPr>
          </w:p>
        </w:tc>
      </w:tr>
      <w:tr w:rsidR="005D0CD3">
        <w:trPr>
          <w:jc w:val="center"/>
        </w:trPr>
        <w:tc>
          <w:tcPr>
            <w:tcW w:w="1132" w:type="dxa"/>
            <w:vAlign w:val="center"/>
          </w:tcPr>
          <w:p w:rsidR="005D0CD3" w:rsidRDefault="005D0CD3">
            <w:pPr>
              <w:pStyle w:val="TableContents"/>
              <w:rPr>
                <w:sz w:val="4"/>
                <w:szCs w:val="4"/>
              </w:rPr>
            </w:pPr>
          </w:p>
        </w:tc>
      </w:tr>
      <w:tr w:rsidR="005D0CD3">
        <w:trPr>
          <w:jc w:val="center"/>
        </w:trPr>
        <w:tc>
          <w:tcPr>
            <w:tcW w:w="1132" w:type="dxa"/>
            <w:vAlign w:val="center"/>
          </w:tcPr>
          <w:p w:rsidR="005D0CD3" w:rsidRDefault="005D0CD3">
            <w:pPr>
              <w:pStyle w:val="TableContents"/>
              <w:rPr>
                <w:sz w:val="4"/>
                <w:szCs w:val="4"/>
              </w:rPr>
            </w:pPr>
          </w:p>
        </w:tc>
      </w:tr>
      <w:tr w:rsidR="005D0CD3">
        <w:trPr>
          <w:jc w:val="center"/>
        </w:trPr>
        <w:tc>
          <w:tcPr>
            <w:tcW w:w="1132" w:type="dxa"/>
            <w:vAlign w:val="center"/>
          </w:tcPr>
          <w:p w:rsidR="005D0CD3" w:rsidRDefault="005D0CD3">
            <w:pPr>
              <w:pStyle w:val="TableContents"/>
              <w:rPr>
                <w:sz w:val="4"/>
                <w:szCs w:val="4"/>
              </w:rPr>
            </w:pPr>
          </w:p>
        </w:tc>
      </w:tr>
      <w:tr w:rsidR="005D0CD3">
        <w:trPr>
          <w:jc w:val="center"/>
        </w:trPr>
        <w:tc>
          <w:tcPr>
            <w:tcW w:w="1132" w:type="dxa"/>
            <w:vAlign w:val="center"/>
          </w:tcPr>
          <w:p w:rsidR="005D0CD3" w:rsidRDefault="005D0CD3">
            <w:pPr>
              <w:pStyle w:val="TableContents"/>
              <w:rPr>
                <w:sz w:val="4"/>
                <w:szCs w:val="4"/>
              </w:rPr>
            </w:pPr>
          </w:p>
        </w:tc>
      </w:tr>
      <w:tr w:rsidR="005D0CD3">
        <w:trPr>
          <w:jc w:val="center"/>
        </w:trPr>
        <w:tc>
          <w:tcPr>
            <w:tcW w:w="1132" w:type="dxa"/>
            <w:shd w:val="clear" w:color="auto" w:fill="CCCCFF"/>
            <w:vAlign w:val="center"/>
          </w:tcPr>
          <w:p w:rsidR="005D0CD3" w:rsidRDefault="005D0CD3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5D0CD3" w:rsidRDefault="00CA1875">
      <w:pPr>
        <w:pStyle w:val="a3"/>
        <w:spacing w:after="0"/>
      </w:pPr>
      <w:r>
        <w:t>Источник: http://ru.wikipedia.org/wiki/Франциск_II</w:t>
      </w:r>
      <w:bookmarkStart w:id="1" w:name="_GoBack"/>
      <w:bookmarkEnd w:id="1"/>
    </w:p>
    <w:sectPr w:rsidR="005D0CD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875"/>
    <w:rsid w:val="00595164"/>
    <w:rsid w:val="005D0CD3"/>
    <w:rsid w:val="00CA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EC8BF-012F-4C4B-BEF6-EA98D425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4435</Characters>
  <Application>Microsoft Office Word</Application>
  <DocSecurity>0</DocSecurity>
  <Lines>36</Lines>
  <Paragraphs>10</Paragraphs>
  <ScaleCrop>false</ScaleCrop>
  <Company>diakov.net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2014-08-13T17:10:00Z</dcterms:created>
  <dcterms:modified xsi:type="dcterms:W3CDTF">2014-08-13T17:10:00Z</dcterms:modified>
</cp:coreProperties>
</file>