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3E" w:rsidRPr="004F773E" w:rsidRDefault="004F773E" w:rsidP="004F77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 w:rsidRPr="004F773E">
        <w:rPr>
          <w:b/>
          <w:bCs/>
          <w:color w:val="000000"/>
          <w:sz w:val="32"/>
          <w:szCs w:val="32"/>
        </w:rPr>
        <w:t>Франсуа Куперен (Couperin)</w:t>
      </w:r>
    </w:p>
    <w:p w:rsid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(1668-1733)</w:t>
      </w:r>
    </w:p>
    <w:p w:rsidR="004F773E" w:rsidRDefault="00582675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рансуа Куперен (Couperin)" style="width:117.75pt;height:169.5pt;mso-wrap-distance-left:0;mso-wrap-distance-right:0;mso-position-vertical-relative:line" o:allowoverlap="f">
            <v:imagedata r:id="rId4" o:title=""/>
          </v:shape>
        </w:pic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Французский композитор. Родился 10 ноября 1668 в Париже, происходил из семьи известных французских музыкантов, которая процветала на протяжении 17–18 вв. 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Франсуа Куперен, которого потом прозвали «le grand» - «великий», стал в 1685 органистом церкви св. Гервасия в Париже (этот пост он занимал до самой смерти), а через 8 лет поступил на службу в Королевскую капеллу. Его известность как органиста не уступала его славе клавесиниста; игре на клавесине Куперен обучал дофина и других членов королевской семьи. 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Куперен написал немало песен и духовных сочинений (как вокальных, так и для органа), но славу ему принесли светские инструментальные произведения, особенно пьесы для клавесина и трио-сонаты (жанр, ставший популярным во Франции именно благодаря Куперену). 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сочинений камерно-инструментальных жанров выделяются "Королевские концерты" (Concerts royaux), написанные в 1714–1715 для Людовика XIV (напечатаны в 1722) и трио-сонаты "Нации" (Les Nations), появившиеся в 1726. 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</w:t>
      </w:r>
      <w:r w:rsidRPr="004F773E">
        <w:rPr>
          <w:color w:val="000000"/>
          <w:sz w:val="24"/>
          <w:szCs w:val="24"/>
        </w:rPr>
        <w:t xml:space="preserve"> "</w:t>
      </w:r>
      <w:r>
        <w:rPr>
          <w:color w:val="000000"/>
          <w:sz w:val="24"/>
          <w:szCs w:val="24"/>
        </w:rPr>
        <w:t>Инструментальный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концерт</w:t>
      </w:r>
      <w:r w:rsidRPr="004F773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апофеоз</w:t>
      </w:r>
      <w:r w:rsidRPr="004F773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посвященный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бессмертной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памяти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несравненного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Господина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Люлли</w:t>
      </w:r>
      <w:r w:rsidRPr="004F773E">
        <w:rPr>
          <w:color w:val="000000"/>
          <w:sz w:val="24"/>
          <w:szCs w:val="24"/>
        </w:rPr>
        <w:t>" (</w:t>
      </w:r>
      <w:r>
        <w:rPr>
          <w:color w:val="000000"/>
          <w:sz w:val="24"/>
          <w:szCs w:val="24"/>
          <w:lang w:val="en-US"/>
        </w:rPr>
        <w:t>Concert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instrumental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sous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titre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 w:rsidRPr="004F773E">
        <w:rPr>
          <w:color w:val="000000"/>
          <w:sz w:val="24"/>
          <w:szCs w:val="24"/>
        </w:rPr>
        <w:t>'</w:t>
      </w:r>
      <w:r>
        <w:rPr>
          <w:color w:val="000000"/>
          <w:sz w:val="24"/>
          <w:szCs w:val="24"/>
          <w:lang w:val="en-US"/>
        </w:rPr>
        <w:t>apotheose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composea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la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memoire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immortelle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</w:t>
      </w:r>
      <w:r w:rsidRPr="004F773E">
        <w:rPr>
          <w:color w:val="000000"/>
          <w:sz w:val="24"/>
          <w:szCs w:val="24"/>
        </w:rPr>
        <w:t>'</w:t>
      </w:r>
      <w:r>
        <w:rPr>
          <w:color w:val="000000"/>
          <w:sz w:val="24"/>
          <w:szCs w:val="24"/>
          <w:lang w:val="en-US"/>
        </w:rPr>
        <w:t>incomporable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Monsieur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Lully</w:t>
      </w:r>
      <w:r w:rsidRPr="004F773E">
        <w:rPr>
          <w:color w:val="000000"/>
          <w:sz w:val="24"/>
          <w:szCs w:val="24"/>
        </w:rPr>
        <w:t xml:space="preserve">, 1725) </w:t>
      </w:r>
      <w:r>
        <w:rPr>
          <w:color w:val="000000"/>
          <w:sz w:val="24"/>
          <w:szCs w:val="24"/>
        </w:rPr>
        <w:t>показателен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двух</w:t>
      </w:r>
      <w:r w:rsidRPr="004F77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аспектах</w:t>
      </w:r>
      <w:r w:rsidRPr="004F773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Здесь Куперен воплощает свою идею соединения стиля А. Корелли, сочинениями которого он восхищался и которому посвятил большую трио-сонату "Парнас, или Апофеоз Корелли" (Le Parnasse ou l'apotheose de Corelli, 1724), со стилем Ж. Б. Люлли. 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Куперен стремился, с одной стороны, соединить мелодику, присущую итальянскому стилю, с французской манерой (эти два стиля в ту эпоху соперничали между собой), а с другой, придать своим композициям повествовательный, программный характер. Обе эти тенденции присутствуют в лучших произведениях Куперена – клавесинных сюитах, которые композитор назвал "Les Ordres" («ряды», «последовательности») и опубликовал в четырех тетрадях (1713, 1717, 1722 и 1730). 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стилистическом плане эти пьесы, как и все камерное творчество Куперена, демонстрируют сочетание контрапунктического и гомофонного (гармонического) письма; они отличаются богатством орнаментики, изобилием мелизмов. </w:t>
      </w:r>
    </w:p>
    <w:p w:rsid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Куперен в Париже 12 сентября 1733.</w:t>
      </w:r>
    </w:p>
    <w:p w:rsidR="004F773E" w:rsidRPr="004F773E" w:rsidRDefault="004F77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773E" w:rsidRPr="004F77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CB6"/>
    <w:rsid w:val="004F773E"/>
    <w:rsid w:val="00582675"/>
    <w:rsid w:val="008953E7"/>
    <w:rsid w:val="00C5550B"/>
    <w:rsid w:val="00C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B010626-119A-405E-8C9D-025C109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ФРАНСУА КУПЕРЕН (Couperin)</vt:lpstr>
    </vt:vector>
  </TitlesOfParts>
  <Company>PERSONAL COMPUTERS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ФРАНСУА КУПЕРЕН (Couperin)</dc:title>
  <dc:subject/>
  <dc:creator>USER</dc:creator>
  <cp:keywords/>
  <dc:description/>
  <cp:lastModifiedBy>admin</cp:lastModifiedBy>
  <cp:revision>2</cp:revision>
  <dcterms:created xsi:type="dcterms:W3CDTF">2014-02-15T14:55:00Z</dcterms:created>
  <dcterms:modified xsi:type="dcterms:W3CDTF">2014-02-15T14:55:00Z</dcterms:modified>
</cp:coreProperties>
</file>