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E3" w:rsidRDefault="00DD1CE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ФУНДАМЕНТАЛЬНЫЕ СВОЙСТВА ТОРОИДАЛЬНЫХ ТОКОВЫХ СТРУКТУР.</w:t>
      </w:r>
    </w:p>
    <w:p w:rsidR="00DD1CE3" w:rsidRDefault="00DD1CE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Показано существование внешнего магнитного поля и структура внутреннего </w:t>
      </w:r>
    </w:p>
    <w:p w:rsidR="00DD1CE3" w:rsidRDefault="00DD1CE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магнитного поля в тороидальных структурах с полоидальным током.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Произведены численные расчеты магнитного поля (МП) тороидальных структур с полоидальным током (Рис.1). Стрелками, обозначенными i, показаны векторы элементов тока. Рассматривались торы с отношением R / r » 1 и R / r » 2. Результаты расчетов выведены в виде графиков Кантора. Линии на графиках показывают сечение поверхностей уровня равной напряженности МП.</w:t>
      </w:r>
    </w:p>
    <w:p w:rsidR="00DD1CE3" w:rsidRDefault="00DD1CE3">
      <w:pPr>
        <w:pStyle w:val="a3"/>
      </w:pPr>
      <w:r>
        <w:t xml:space="preserve">Направление вектора напряженности МП – перпендикулярно к плоскости изображения, так как силовые линии МП имеют исключительно азимутальную (или тангенциальную или касательную к окружности, которая лежит в плоскости XY и с центром на оси Z) составляющую. </w:t>
      </w:r>
    </w:p>
    <w:p w:rsidR="00DD1CE3" w:rsidRDefault="00DD1CE3">
      <w:pPr>
        <w:pStyle w:val="a3"/>
      </w:pPr>
      <w:r>
        <w:t xml:space="preserve">Вначале рассчитывалось МП внутри тора. </w:t>
      </w:r>
    </w:p>
    <w:p w:rsidR="00DD1CE3" w:rsidRDefault="00DD1CE3">
      <w:pPr>
        <w:pStyle w:val="a3"/>
      </w:pPr>
      <w:r>
        <w:t>Тор с отношением R / r » 1 (Рис.1).</w:t>
      </w:r>
    </w:p>
    <w:p w:rsidR="00DD1CE3" w:rsidRDefault="0069251F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16.25pt">
            <v:imagedata r:id="rId4" o:title="Image272"/>
          </v:shape>
        </w:pict>
      </w:r>
    </w:p>
    <w:p w:rsidR="00DD1CE3" w:rsidRDefault="00DD1CE3">
      <w:pPr>
        <w:pStyle w:val="a3"/>
        <w:jc w:val="center"/>
      </w:pPr>
      <w:r>
        <w:t>Рис.1</w:t>
      </w:r>
    </w:p>
    <w:p w:rsidR="00DD1CE3" w:rsidRDefault="0069251F">
      <w:pPr>
        <w:pStyle w:val="a3"/>
        <w:jc w:val="center"/>
      </w:pPr>
      <w:r>
        <w:pict>
          <v:shape id="_x0000_i1026" type="#_x0000_t75" style="width:439.5pt;height:256.5pt">
            <v:imagedata r:id="rId5" o:title="Image273"/>
          </v:shape>
        </w:pict>
      </w:r>
    </w:p>
    <w:p w:rsidR="00DD1CE3" w:rsidRDefault="00DD1CE3">
      <w:pPr>
        <w:pStyle w:val="a3"/>
        <w:ind w:left="1440" w:right="1440"/>
        <w:jc w:val="center"/>
      </w:pPr>
      <w:r>
        <w:t>Рис.2</w:t>
      </w:r>
    </w:p>
    <w:p w:rsidR="00DD1CE3" w:rsidRDefault="00DD1CE3">
      <w:pPr>
        <w:pStyle w:val="a3"/>
        <w:jc w:val="center"/>
      </w:pPr>
      <w:r>
        <w:t>Тор с отношением R / r » 2 (Рис.3).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27" type="#_x0000_t75" style="width:192.75pt;height:174.75pt">
            <v:imagedata r:id="rId6" o:title="Image274"/>
          </v:shape>
        </w:pict>
      </w:r>
    </w:p>
    <w:p w:rsidR="00DD1CE3" w:rsidRDefault="00DD1CE3">
      <w:pPr>
        <w:pStyle w:val="a3"/>
        <w:jc w:val="center"/>
      </w:pPr>
      <w:r>
        <w:t>Рис. 3</w:t>
      </w:r>
    </w:p>
    <w:p w:rsidR="00DD1CE3" w:rsidRDefault="0069251F">
      <w:pPr>
        <w:pStyle w:val="a3"/>
        <w:jc w:val="center"/>
      </w:pPr>
      <w:r>
        <w:pict>
          <v:shape id="_x0000_i1028" type="#_x0000_t75" style="width:462pt;height:184.5pt">
            <v:imagedata r:id="rId7" o:title="Image275"/>
          </v:shape>
        </w:pict>
      </w:r>
    </w:p>
    <w:p w:rsidR="00DD1CE3" w:rsidRDefault="00DD1CE3">
      <w:pPr>
        <w:pStyle w:val="a3"/>
        <w:jc w:val="center"/>
      </w:pPr>
      <w:r>
        <w:t xml:space="preserve">Рис. 4 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На графиках (Рис.2, Рис.4) видно, что структура МП внутри тора не соответствует структуре МП бесконечного прямого проводника с током, как считалось до сих пор в классической теории электромагнетизма. Эта структура МП соответствует полю, создаваемому отдельным элементом тока, расположенным в центре тора на его главной оси и направленным вдоль этой оси. График этого МП показан на Рис. 5.</w:t>
      </w:r>
    </w:p>
    <w:p w:rsidR="00DD1CE3" w:rsidRDefault="0069251F">
      <w:pPr>
        <w:pStyle w:val="a3"/>
        <w:jc w:val="center"/>
      </w:pPr>
      <w:r>
        <w:pict>
          <v:shape id="_x0000_i1029" type="#_x0000_t75" style="width:394.5pt;height:226.5pt">
            <v:imagedata r:id="rId8" o:title="Image276"/>
          </v:shape>
        </w:pict>
      </w:r>
    </w:p>
    <w:p w:rsidR="00DD1CE3" w:rsidRDefault="00DD1CE3">
      <w:pPr>
        <w:pStyle w:val="a3"/>
        <w:jc w:val="center"/>
      </w:pPr>
      <w:r>
        <w:t>Рис. 5</w:t>
      </w:r>
    </w:p>
    <w:p w:rsidR="00DD1CE3" w:rsidRDefault="00DD1CE3">
      <w:pPr>
        <w:pStyle w:val="a3"/>
      </w:pPr>
      <w:r>
        <w:t>Затем было рассчитано МП вне тора в плоскости XZ в ее части Y`(см. Рис.3).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0" type="#_x0000_t75" style="width:214.5pt;height:354pt">
            <v:imagedata r:id="rId9" o:title="Image277"/>
          </v:shape>
        </w:pict>
      </w:r>
    </w:p>
    <w:p w:rsidR="00DD1CE3" w:rsidRDefault="00DD1CE3">
      <w:pPr>
        <w:pStyle w:val="a3"/>
        <w:jc w:val="center"/>
      </w:pPr>
      <w:r>
        <w:t>Рис. 6</w:t>
      </w:r>
    </w:p>
    <w:p w:rsidR="00DD1CE3" w:rsidRDefault="00DD1CE3">
      <w:pPr>
        <w:pStyle w:val="a3"/>
        <w:jc w:val="center"/>
      </w:pPr>
      <w:r>
        <w:t>Напряженность МП в плоскости Y' (y = 0) в виде графика Кантора.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1" type="#_x0000_t75" style="width:304.5pt;height:210.75pt">
            <v:imagedata r:id="rId10" o:title="Image278"/>
          </v:shape>
        </w:pict>
      </w:r>
    </w:p>
    <w:p w:rsidR="00DD1CE3" w:rsidRDefault="00DD1CE3">
      <w:pPr>
        <w:pStyle w:val="a3"/>
        <w:jc w:val="center"/>
      </w:pPr>
      <w:r>
        <w:t>Рис. 7</w:t>
      </w:r>
    </w:p>
    <w:p w:rsidR="00DD1CE3" w:rsidRDefault="00DD1CE3">
      <w:pPr>
        <w:pStyle w:val="a3"/>
        <w:jc w:val="center"/>
      </w:pPr>
      <w:r>
        <w:t>Напряженность МП вдоль прямой L - L; [ у = 0, x = const, B = f(z) ].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 xml:space="preserve">На графике (Рис.6) видно, что внешнее МП тора существует. График на Рис.7 выявляет особенность этого МП - три максимума и два нуля. Из Рис.7 видно, что при осевом сближении двух торов вначале возникает их отталкивание, а после преодоления потенциального барьера - притяжение. Система входит в состояние с минимальным магнитным потоком (минимальной энергией) и становится устойчивой. Любопытно соотношение внутреннего и внешнего МП - примерно 137 соответственно. 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 xml:space="preserve">Расчет МП, создаваемого системой из двух соосных торов (Рис.8) показывает, что оно имеет минимум по трем координатам в центре системы (Рис.9). Все это показывает бесперспективность удержания плазмы внутренним МП в замкнутых ловушках с тороидальной конфигурацией МП типа “Токамак” и “Стелларатор” - удержание возможно только внешним МП системы торов произвольной конфигурации. 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2" type="#_x0000_t75" style="width:211.5pt;height:218.25pt">
            <v:imagedata r:id="rId11" o:title="Image279"/>
          </v:shape>
        </w:pict>
      </w:r>
    </w:p>
    <w:p w:rsidR="00DD1CE3" w:rsidRDefault="00DD1CE3">
      <w:pPr>
        <w:pStyle w:val="a3"/>
        <w:jc w:val="center"/>
      </w:pPr>
      <w:r>
        <w:t>Рис. 8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3" type="#_x0000_t75" style="width:465pt;height:228pt">
            <v:imagedata r:id="rId12" o:title="Image280"/>
          </v:shape>
        </w:pict>
      </w:r>
    </w:p>
    <w:p w:rsidR="00DD1CE3" w:rsidRDefault="00DD1CE3">
      <w:pPr>
        <w:pStyle w:val="a3"/>
        <w:jc w:val="center"/>
      </w:pPr>
      <w:r>
        <w:t xml:space="preserve">Рис. 9 </w:t>
      </w:r>
    </w:p>
    <w:p w:rsidR="00DD1CE3" w:rsidRDefault="00DD1CE3">
      <w:pPr>
        <w:pStyle w:val="a3"/>
      </w:pPr>
      <w:r>
        <w:t>Предыдущие расчеты были сделаны для сплошных токовых поверхностей. Теперь сделаем расчет для тора, состоящего из отдельных прямоугольных витков с током (сегментированный тор) Рис.10, Рис.11. Это делается для проверки возможности воспроизведения МП сплошного тора полем сегментированных (реальных) торов. Графики – в условных единицах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4" type="#_x0000_t75" style="width:206.25pt;height:167.25pt">
            <v:imagedata r:id="rId13" o:title="Image261"/>
          </v:shape>
        </w:pict>
      </w:r>
    </w:p>
    <w:p w:rsidR="00DD1CE3" w:rsidRDefault="00DD1CE3">
      <w:pPr>
        <w:pStyle w:val="a3"/>
        <w:jc w:val="center"/>
      </w:pPr>
      <w:r>
        <w:t>Рис. 10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5" type="#_x0000_t75" style="width:312pt;height:316.5pt">
            <v:imagedata r:id="rId14" o:title="Image281"/>
          </v:shape>
        </w:pict>
      </w:r>
    </w:p>
    <w:p w:rsidR="00DD1CE3" w:rsidRDefault="00DD1CE3">
      <w:pPr>
        <w:pStyle w:val="a3"/>
        <w:jc w:val="center"/>
      </w:pPr>
      <w:r>
        <w:t xml:space="preserve">Структура магнитного поля сегментированного тора в плоскости Y' (XZ) в виде графика Кантора. </w:t>
      </w:r>
    </w:p>
    <w:p w:rsidR="00DD1CE3" w:rsidRDefault="00DD1CE3">
      <w:pPr>
        <w:pStyle w:val="a3"/>
        <w:jc w:val="center"/>
      </w:pPr>
      <w:r>
        <w:t>Показаны сечения поверхностей уровня равной напряженности МП.</w:t>
      </w:r>
    </w:p>
    <w:p w:rsidR="00DD1CE3" w:rsidRDefault="00DD1CE3">
      <w:pPr>
        <w:pStyle w:val="a3"/>
        <w:jc w:val="center"/>
      </w:pPr>
      <w:r>
        <w:t>Вектор напряженности направлен перпендикулярно плоскости рисунк.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6" type="#_x0000_t75" style="width:206.25pt;height:157.5pt">
            <v:imagedata r:id="rId15" o:title="Image282"/>
          </v:shape>
        </w:pict>
      </w:r>
    </w:p>
    <w:p w:rsidR="00DD1CE3" w:rsidRDefault="00DD1CE3">
      <w:pPr>
        <w:pStyle w:val="a3"/>
        <w:jc w:val="center"/>
      </w:pPr>
      <w:r>
        <w:t>Рис. 11</w:t>
      </w:r>
    </w:p>
    <w:p w:rsidR="00DD1CE3" w:rsidRDefault="00DD1CE3">
      <w:pPr>
        <w:pStyle w:val="a3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37" type="#_x0000_t75" style="width:278.25pt;height:165.75pt">
            <v:imagedata r:id="rId16" o:title="Image283"/>
          </v:shape>
        </w:pict>
      </w:r>
      <w:r>
        <w:pict>
          <v:shape id="_x0000_i1038" type="#_x0000_t75" style="width:290.25pt;height:165.75pt">
            <v:imagedata r:id="rId17" o:title="Image284"/>
          </v:shape>
        </w:pict>
      </w:r>
    </w:p>
    <w:p w:rsidR="00DD1CE3" w:rsidRDefault="0069251F">
      <w:pPr>
        <w:pStyle w:val="a3"/>
        <w:jc w:val="center"/>
      </w:pPr>
      <w:r>
        <w:pict>
          <v:shape id="_x0000_i1039" type="#_x0000_t75" style="width:290.25pt;height:165.75pt">
            <v:imagedata r:id="rId18" o:title="Image285"/>
          </v:shape>
        </w:pict>
      </w:r>
      <w:r>
        <w:pict>
          <v:shape id="_x0000_i1040" type="#_x0000_t75" style="width:297.75pt;height:165.75pt">
            <v:imagedata r:id="rId19" o:title="Image286"/>
          </v:shape>
        </w:pict>
      </w:r>
    </w:p>
    <w:p w:rsidR="00DD1CE3" w:rsidRDefault="00DD1CE3">
      <w:pPr>
        <w:pStyle w:val="a3"/>
        <w:jc w:val="center"/>
      </w:pPr>
      <w:r>
        <w:t>Графики зависимости напряженности МП Н</w:t>
      </w:r>
      <w:r>
        <w:rPr>
          <w:vertAlign w:val="subscript"/>
        </w:rPr>
        <w:t xml:space="preserve"> </w:t>
      </w:r>
      <w:r>
        <w:t>по контуру L (Z=0.1) от угла f .</w:t>
      </w:r>
    </w:p>
    <w:p w:rsidR="00DD1CE3" w:rsidRDefault="00DD1CE3">
      <w:pPr>
        <w:pStyle w:val="a3"/>
        <w:jc w:val="center"/>
      </w:pPr>
      <w:r>
        <w:t>Число витков N</w:t>
      </w:r>
      <w:r>
        <w:rPr>
          <w:vertAlign w:val="subscript"/>
        </w:rPr>
        <w:t>W</w:t>
      </w:r>
      <w:r>
        <w:t xml:space="preserve"> равно 4, 6, 8 и 12 соответственно. Ампервитки постоянны.</w:t>
      </w:r>
    </w:p>
    <w:p w:rsidR="00DD1CE3" w:rsidRDefault="00DD1CE3">
      <w:pPr>
        <w:pStyle w:val="a3"/>
        <w:jc w:val="center"/>
      </w:pPr>
      <w:r>
        <w:t> </w:t>
      </w:r>
    </w:p>
    <w:p w:rsidR="00DD1CE3" w:rsidRDefault="0069251F">
      <w:pPr>
        <w:pStyle w:val="a3"/>
        <w:jc w:val="center"/>
      </w:pPr>
      <w:r>
        <w:pict>
          <v:shape id="_x0000_i1041" type="#_x0000_t75" style="width:290.25pt;height:165.75pt">
            <v:imagedata r:id="rId20" o:title="Image287"/>
          </v:shape>
        </w:pict>
      </w:r>
      <w:r>
        <w:pict>
          <v:shape id="_x0000_i1042" type="#_x0000_t75" style="width:297.75pt;height:165.75pt">
            <v:imagedata r:id="rId21" o:title="Image288"/>
          </v:shape>
        </w:pict>
      </w:r>
    </w:p>
    <w:p w:rsidR="00DD1CE3" w:rsidRDefault="0069251F">
      <w:pPr>
        <w:pStyle w:val="a3"/>
        <w:jc w:val="center"/>
      </w:pPr>
      <w:r>
        <w:pict>
          <v:shape id="_x0000_i1043" type="#_x0000_t75" style="width:305.25pt;height:165.75pt">
            <v:imagedata r:id="rId22" o:title="Image289"/>
          </v:shape>
        </w:pict>
      </w:r>
      <w:r>
        <w:pict>
          <v:shape id="_x0000_i1044" type="#_x0000_t75" style="width:300.75pt;height:165.75pt">
            <v:imagedata r:id="rId23" o:title="Image290"/>
          </v:shape>
        </w:pic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  <w:jc w:val="center"/>
      </w:pPr>
      <w:r>
        <w:t>Графики зависимости напряженности МП Н</w:t>
      </w:r>
      <w:r>
        <w:rPr>
          <w:vertAlign w:val="subscript"/>
        </w:rPr>
        <w:t xml:space="preserve"> </w:t>
      </w:r>
      <w:r>
        <w:t>по контуру L (Z=0.05) от угла f .</w:t>
      </w:r>
    </w:p>
    <w:p w:rsidR="00DD1CE3" w:rsidRDefault="00DD1CE3">
      <w:pPr>
        <w:pStyle w:val="a3"/>
        <w:jc w:val="center"/>
      </w:pPr>
      <w:r>
        <w:t>Число витков N</w:t>
      </w:r>
      <w:r>
        <w:rPr>
          <w:vertAlign w:val="subscript"/>
        </w:rPr>
        <w:t>W</w:t>
      </w:r>
      <w:r>
        <w:t xml:space="preserve"> равно 4, 6, 8 и 16 соответственно. Ампервитки постоянны.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 </w:t>
      </w:r>
    </w:p>
    <w:p w:rsidR="00DD1CE3" w:rsidRDefault="00DD1CE3">
      <w:pPr>
        <w:pStyle w:val="a3"/>
      </w:pPr>
      <w:r>
        <w:t>Из этих двух серий графиков видно, что силовая линия МП над секционированным тором является осесимметричной окружностью с волнообразной осевой составляющей. По мере увеличения числа витков и отдаления от тора она все более приближается к форме силовой линии МП, создаваемого сплошной тороидальной токовой поверхностью - идеальной окружности.</w:t>
      </w:r>
    </w:p>
    <w:p w:rsidR="00DD1CE3" w:rsidRDefault="00DD1CE3">
      <w:pPr>
        <w:pStyle w:val="a3"/>
        <w:spacing w:before="0" w:beforeAutospacing="0" w:after="0" w:afterAutospacing="0"/>
      </w:pPr>
      <w:bookmarkStart w:id="0" w:name="_GoBack"/>
      <w:bookmarkEnd w:id="0"/>
    </w:p>
    <w:sectPr w:rsidR="00DD1C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B5"/>
    <w:rsid w:val="0069251F"/>
    <w:rsid w:val="007969B5"/>
    <w:rsid w:val="00955DA8"/>
    <w:rsid w:val="00D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C2969CA2-0EC6-42EF-ACD3-D00A9FA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ФУНДАМЕНТАЛЬНЫЕ СВОЙСТВА ТОРОИДАЛЬНЫХ ТОКОВЫХ СТРУКТУР</vt:lpstr>
    </vt:vector>
  </TitlesOfParts>
  <Company>KM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ФУНДАМЕНТАЛЬНЫЕ СВОЙСТВА ТОРОИДАЛЬНЫХ ТОКОВЫХ СТРУКТУР</dc:title>
  <dc:subject/>
  <dc:creator>N/A</dc:creator>
  <cp:keywords/>
  <dc:description/>
  <cp:lastModifiedBy>admin</cp:lastModifiedBy>
  <cp:revision>2</cp:revision>
  <dcterms:created xsi:type="dcterms:W3CDTF">2014-01-27T12:24:00Z</dcterms:created>
  <dcterms:modified xsi:type="dcterms:W3CDTF">2014-01-27T12:24:00Z</dcterms:modified>
</cp:coreProperties>
</file>