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85" w:rsidRDefault="00132485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ФУНКЦИИ ГОСУДАРСТВА</w:t>
      </w:r>
    </w:p>
    <w:p w:rsidR="00132485" w:rsidRDefault="00132485">
      <w:pPr>
        <w:pStyle w:val="a3"/>
        <w:rPr>
          <w:color w:val="000080"/>
        </w:rPr>
      </w:pPr>
      <w:r>
        <w:rPr>
          <w:color w:val="000080"/>
        </w:rPr>
        <w:t xml:space="preserve">Под </w:t>
      </w:r>
      <w:r>
        <w:rPr>
          <w:b/>
          <w:bCs/>
          <w:color w:val="000080"/>
        </w:rPr>
        <w:t>функциями государства принято понимать основные направления его деятельности, которые вытекают из его социальной природы и связаны с решением задач, стоящих перед обществом на том или ином этапе его развития.</w:t>
      </w:r>
    </w:p>
    <w:p w:rsidR="00132485" w:rsidRDefault="00132485">
      <w:pPr>
        <w:pStyle w:val="a3"/>
        <w:rPr>
          <w:color w:val="0000FF"/>
        </w:rPr>
      </w:pPr>
      <w:r>
        <w:rPr>
          <w:color w:val="0000FF"/>
        </w:rPr>
        <w:t xml:space="preserve">Понятие функции государства не нужно отождествлять с понятием "политика государства". </w:t>
      </w:r>
      <w:r>
        <w:rPr>
          <w:b/>
          <w:bCs/>
          <w:color w:val="0000FF"/>
        </w:rPr>
        <w:t>Политика больше связана не с интересами государства в целом, а с интересами тех конкретных групп, которые стоят в данное время у власти, поэтому конкретная политика в рамках одной и той же функции государства может осуществляться по-разному.</w:t>
      </w:r>
      <w:r>
        <w:rPr>
          <w:color w:val="0000FF"/>
        </w:rPr>
        <w:t xml:space="preserve"> Так, в некоторых странах на разных этапах их развития функции государства приобретали ярко выраженную классовую направленность (диктатура пролетариата, построение социалистической экономики). Отсюда, в функциях государства могут проявляться как классовые, так общесоциальные начала.</w:t>
      </w:r>
    </w:p>
    <w:p w:rsidR="00132485" w:rsidRDefault="00132485">
      <w:pPr>
        <w:pStyle w:val="a3"/>
      </w:pPr>
      <w:r>
        <w:t>Осуществляя свои функции, государство использует набор конкретных средств. В механизме государства образуются соответствующие органы, в государственном бюджете выделяются необходимые средства, создается законодательная база для регулирования конкретного направления деятельности.</w:t>
      </w:r>
    </w:p>
    <w:p w:rsidR="00132485" w:rsidRDefault="00132485">
      <w:pPr>
        <w:pStyle w:val="a3"/>
      </w:pPr>
      <w:r>
        <w:t xml:space="preserve">Функции государства следует отличать от функции органов государства. </w:t>
      </w:r>
      <w:r>
        <w:rPr>
          <w:b/>
          <w:bCs/>
        </w:rPr>
        <w:t>Функции органов государства определяются самим государством и закрепляются специальным актом о правовом статусе данного органа</w:t>
      </w:r>
      <w:r>
        <w:t xml:space="preserve">. А </w:t>
      </w:r>
      <w:r>
        <w:rPr>
          <w:b/>
          <w:bCs/>
        </w:rPr>
        <w:t>функции государства определяются не волей законодателя, а его природой, обусловлены самой жизнью общества.</w:t>
      </w:r>
    </w:p>
    <w:p w:rsidR="00132485" w:rsidRDefault="00132485">
      <w:pPr>
        <w:pStyle w:val="a3"/>
      </w:pPr>
      <w:r>
        <w:t>Функции государства не застывший набор направлений его деятельности. С развитием государства и общества, усложнением самой жизни, могут появляться новые, ранее неизвестные функции государства, например, природоохранительная функция, освоение космоса и т.д.</w:t>
      </w:r>
    </w:p>
    <w:p w:rsidR="00132485" w:rsidRDefault="00132485">
      <w:pPr>
        <w:pStyle w:val="a3"/>
        <w:rPr>
          <w:color w:val="000080"/>
        </w:rPr>
      </w:pPr>
      <w:r>
        <w:rPr>
          <w:color w:val="000080"/>
        </w:rPr>
        <w:t xml:space="preserve">Функции государства по-разному классифицируются в юридической науке. Самым распространенным является деление функций на </w:t>
      </w:r>
      <w:r>
        <w:rPr>
          <w:b/>
          <w:bCs/>
          <w:color w:val="000080"/>
        </w:rPr>
        <w:t>внутренние и внешние</w:t>
      </w:r>
      <w:r>
        <w:rPr>
          <w:color w:val="000080"/>
        </w:rPr>
        <w:t>. Внутренние функции характеризуют деятельность государства внутри данной страны. Внешние функции направлены на решение задач государства вовне - на международной арене. Внутренние и внешние функции тесно связаны между собой, дополняют друг друга.</w:t>
      </w:r>
    </w:p>
    <w:p w:rsidR="00132485" w:rsidRDefault="00132485">
      <w:pPr>
        <w:pStyle w:val="a3"/>
      </w:pPr>
      <w:r>
        <w:rPr>
          <w:color w:val="000080"/>
        </w:rPr>
        <w:t xml:space="preserve">Различают также </w:t>
      </w:r>
      <w:r>
        <w:rPr>
          <w:b/>
          <w:bCs/>
          <w:color w:val="000080"/>
        </w:rPr>
        <w:t xml:space="preserve">постоянные </w:t>
      </w:r>
      <w:r>
        <w:rPr>
          <w:color w:val="000080"/>
        </w:rPr>
        <w:t xml:space="preserve">и </w:t>
      </w:r>
      <w:r>
        <w:rPr>
          <w:b/>
          <w:bCs/>
          <w:color w:val="000080"/>
        </w:rPr>
        <w:t>временные</w:t>
      </w:r>
      <w:r>
        <w:rPr>
          <w:color w:val="000080"/>
        </w:rPr>
        <w:t xml:space="preserve"> функции</w:t>
      </w:r>
      <w:r>
        <w:rPr>
          <w:color w:val="000080"/>
          <w:u w:val="single"/>
        </w:rPr>
        <w:t>:</w:t>
      </w:r>
      <w:r>
        <w:rPr>
          <w:color w:val="000080"/>
        </w:rPr>
        <w:t xml:space="preserve"> постоянные, это те, которые осуществляются на всех этапах развития общества и государства, а временные функции связаны с решением задач, которые обусловлены временным стечением обстоятельств (борьба со стихийными бедствиями, эпидемиями и т.д.).</w:t>
      </w:r>
    </w:p>
    <w:p w:rsidR="00132485" w:rsidRDefault="00132485">
      <w:pPr>
        <w:pStyle w:val="a3"/>
      </w:pPr>
      <w:r>
        <w:t xml:space="preserve">Рассмотрим некоторые </w:t>
      </w:r>
      <w:r>
        <w:rPr>
          <w:b/>
          <w:bCs/>
        </w:rPr>
        <w:t>основные и постоянные внутренние и внешние функции государства.</w:t>
      </w:r>
    </w:p>
    <w:p w:rsidR="00132485" w:rsidRDefault="00132485">
      <w:pPr>
        <w:pStyle w:val="a3"/>
        <w:rPr>
          <w:color w:val="000080"/>
        </w:rPr>
      </w:pPr>
      <w:r>
        <w:rPr>
          <w:color w:val="000080"/>
        </w:rPr>
        <w:t xml:space="preserve">К </w:t>
      </w:r>
      <w:r>
        <w:rPr>
          <w:b/>
          <w:bCs/>
          <w:color w:val="000080"/>
        </w:rPr>
        <w:t>внутренним</w:t>
      </w:r>
      <w:r>
        <w:rPr>
          <w:color w:val="000080"/>
        </w:rPr>
        <w:t xml:space="preserve"> функциям относятся: </w:t>
      </w:r>
      <w:r>
        <w:rPr>
          <w:b/>
          <w:bCs/>
          <w:color w:val="000080"/>
        </w:rPr>
        <w:t>политическая; экономическая; социальная; экологическая; охрана прав и свобод граждан, обеспечение законности и правопорядка.</w:t>
      </w:r>
    </w:p>
    <w:p w:rsidR="00132485" w:rsidRDefault="00132485">
      <w:pPr>
        <w:pStyle w:val="a3"/>
        <w:rPr>
          <w:color w:val="0000FF"/>
        </w:rPr>
      </w:pPr>
      <w:r>
        <w:rPr>
          <w:color w:val="0000FF"/>
        </w:rPr>
        <w:t>К</w:t>
      </w:r>
      <w:r>
        <w:rPr>
          <w:b/>
          <w:bCs/>
          <w:color w:val="0000FF"/>
        </w:rPr>
        <w:t xml:space="preserve"> внешним</w:t>
      </w:r>
      <w:r>
        <w:rPr>
          <w:color w:val="0000FF"/>
        </w:rPr>
        <w:t xml:space="preserve"> функциям относятся: функция </w:t>
      </w:r>
      <w:r>
        <w:rPr>
          <w:b/>
          <w:bCs/>
          <w:color w:val="0000FF"/>
        </w:rPr>
        <w:t>интеграции в мировую экономику; обороны страны; поддержки мирового правопорядка; сотрудничества по глобальным проблемам.</w:t>
      </w:r>
    </w:p>
    <w:p w:rsidR="00132485" w:rsidRDefault="00132485">
      <w:pPr>
        <w:pStyle w:val="a3"/>
      </w:pPr>
      <w:r>
        <w:t>Политическая функция направлена на обеспечение государственного суверенитета, защиту конституционного строя, обеспечение полновластия народа в различных формах.</w:t>
      </w:r>
    </w:p>
    <w:p w:rsidR="00132485" w:rsidRDefault="00132485">
      <w:pPr>
        <w:pStyle w:val="a3"/>
      </w:pPr>
      <w:r>
        <w:t>Экономическая функция во многом зависит от того, является ли данное общество обществом с рыночной экономикой или с централизованной плановой экономикой.</w:t>
      </w:r>
    </w:p>
    <w:p w:rsidR="00132485" w:rsidRDefault="00132485">
      <w:pPr>
        <w:pStyle w:val="a3"/>
      </w:pPr>
      <w:r>
        <w:t>В обществе с централизованной плановой экономикой государство является собственником основных средств производства, оно монопольно регулирует экономические отношения, планирует производство и распределение в масштабах всей страны. Государство также принимает на себя функцию регулирования торгового и бытового обслуживания населения.</w:t>
      </w:r>
    </w:p>
    <w:p w:rsidR="00132485" w:rsidRDefault="00132485">
      <w:pPr>
        <w:pStyle w:val="a3"/>
      </w:pPr>
      <w:r>
        <w:t>В условиях рыночной экономики вмешательство государства в эту сферу сводится, как правило, к выработке экономической политики, управлению государственной собственностью, установлению правовых основ рынка и ценовой политики, пресечению недобросовестной конкуренции (монополизма) и охране прав потребителя от недобросовестного производителя. Государство регулирует экономические отношения косвенными методами, например, налоговыми мерами.</w:t>
      </w:r>
    </w:p>
    <w:p w:rsidR="00132485" w:rsidRDefault="00132485">
      <w:pPr>
        <w:pStyle w:val="a3"/>
      </w:pPr>
      <w:r>
        <w:t>Социальная функция многообразна по содержанию и объемна по охвату деятельности. Ее главное назначение обеспечить занятость трудоспособного населения и осуществление социальной защиты тех, кто нуждается в государственной поддержке.</w:t>
      </w:r>
    </w:p>
    <w:p w:rsidR="00132485" w:rsidRDefault="00132485">
      <w:pPr>
        <w:pStyle w:val="a3"/>
      </w:pPr>
      <w:r>
        <w:t>Социальная функция включает в себя государственную политику в области образования, науки, культуры, здоровья граждан.</w:t>
      </w:r>
    </w:p>
    <w:p w:rsidR="00132485" w:rsidRDefault="00132485">
      <w:pPr>
        <w:pStyle w:val="a3"/>
      </w:pPr>
      <w:r>
        <w:t>К социальной функции тесно примыкает экологическая функция, которая обусловлена обязанностью государства обеспечивать экологическую безопасность населения. Эта функция приобретает особую значимость в условиях ухудшения во всем мире экологической обстановки. Государство устанавливает правовой режим природопользования, принимает меры при экстремальных экологических ситуациях, проводит спасательные работы, оказывает помощь жертвам бедствий и т.д.</w:t>
      </w:r>
    </w:p>
    <w:p w:rsidR="00132485" w:rsidRDefault="00132485">
      <w:pPr>
        <w:pStyle w:val="a3"/>
      </w:pPr>
      <w:r>
        <w:t>К числу приоритетных функций государства относятся защита прав и свобод граждан, обеспечение законности и правопорядка.</w:t>
      </w:r>
    </w:p>
    <w:p w:rsidR="00132485" w:rsidRDefault="00132485">
      <w:pPr>
        <w:pStyle w:val="a3"/>
      </w:pPr>
      <w:r>
        <w:t>Соблюдение прав человека является одним из главных критериев демократичности конкретного государства. Реализация рассматриваемой функции обеспечивается системой правоохранительных органов - судом, органами внутренних дел, а также прокуратурой, которая осуществляет надзор за соблюдением законности.</w:t>
      </w:r>
    </w:p>
    <w:p w:rsidR="00132485" w:rsidRDefault="00132485">
      <w:pPr>
        <w:pStyle w:val="a3"/>
      </w:pPr>
      <w:r>
        <w:t>Из внешних функций, функция интеграции в мировую экономику обусловлена процессами глобализации мировой экономики, переплетением экономических интересов различных государств, взаимной зависимостью их друг от друга.</w:t>
      </w:r>
    </w:p>
    <w:p w:rsidR="00132485" w:rsidRDefault="00132485">
      <w:pPr>
        <w:pStyle w:val="a3"/>
      </w:pPr>
      <w:r>
        <w:t>Функция обороны относится к постоянным сферам деятельности любого государства, поскольку направлена на отражение вооруженной агрессии, защиту территориальной целостности государства. В настоящее время меняются ориентиры в реализации данной функции: в современном мире усиливаются процессы взаимного сотрудничества различных государств в предотвращении вооруженных конфликтов, угрозы развязывания мировой войны и в укреплении международной безопасности.</w:t>
      </w:r>
    </w:p>
    <w:p w:rsidR="00132485" w:rsidRDefault="00132485">
      <w:pPr>
        <w:pStyle w:val="a3"/>
      </w:pPr>
      <w:r>
        <w:t>Функция поддержки мирового порядка предполагает деятельность по сохранению мира, урегулированию межнациональных конфликтов, ликвидации ядерного оружия и иного оружия массового уничтожения человека, оздоровлению международной обстановки за счет укрепления взаимного доверия между государствами.</w:t>
      </w:r>
    </w:p>
    <w:p w:rsidR="00132485" w:rsidRDefault="00132485">
      <w:pPr>
        <w:pStyle w:val="a3"/>
      </w:pPr>
      <w:r>
        <w:t>В содержание данной функции входит также сотрудничество государств в таких сферах, как борьба с организованной преступностью, международным терроризмом.</w:t>
      </w:r>
    </w:p>
    <w:p w:rsidR="00132485" w:rsidRDefault="00132485">
      <w:pPr>
        <w:pStyle w:val="a3"/>
      </w:pPr>
      <w:r>
        <w:t>Функция сотрудничества по глобальным проблемам современности приобретает актуальное значение на нынешнем этапе развития. Она направлена на поиск взаимоприемлемых решений проблем, которые затрагивают интересы не только отдельных народов и стран, но и человечества в целом и требуют международного реагирования. К числу таких глобальных проблем относится, например, всеобщая заинтересованность мирового сообщества в предотвращении крупных экологических или техногенных катастроф, подобных аварии на Чернобыльской АЭС, которая переросла территориальные пределы одного государства.</w:t>
      </w:r>
    </w:p>
    <w:p w:rsidR="00132485" w:rsidRDefault="00132485">
      <w:pPr>
        <w:pStyle w:val="a3"/>
      </w:pPr>
      <w:r>
        <w:t>Мировое сообщество заинтересовано также во всеобщей охране природных ресурсов и глобального климата от крупномасштабного вреда, который причиняется производственной деятельностью человека.</w:t>
      </w:r>
    </w:p>
    <w:p w:rsidR="00132485" w:rsidRDefault="00132485">
      <w:pPr>
        <w:pStyle w:val="a3"/>
      </w:pPr>
      <w:r>
        <w:rPr>
          <w:b/>
          <w:bCs/>
          <w:color w:val="000080"/>
        </w:rPr>
        <w:t>Основная</w:t>
      </w:r>
      <w:r>
        <w:rPr>
          <w:color w:val="000080"/>
        </w:rPr>
        <w:t xml:space="preserve"> </w:t>
      </w:r>
      <w:r>
        <w:rPr>
          <w:b/>
          <w:bCs/>
          <w:color w:val="000080"/>
        </w:rPr>
        <w:t>форма осуществления функций государства - правовая</w:t>
      </w:r>
      <w:r>
        <w:rPr>
          <w:color w:val="000080"/>
        </w:rPr>
        <w:t xml:space="preserve">. </w:t>
      </w:r>
      <w:r>
        <w:rPr>
          <w:b/>
          <w:bCs/>
          <w:color w:val="000080"/>
        </w:rPr>
        <w:t>Правовая форма существует во взаимосвязи трех основных направлений правовой деятельности государства - правотворческой, правоисполнительной и правоохранительной. В целях обеспечения реализации определенной функции государство создает для этого необходимую правовую основу, организует исполнение принятых правовых норм и обеспечивает их защиту от нарушений</w:t>
      </w:r>
      <w:r>
        <w:rPr>
          <w:color w:val="000080"/>
        </w:rPr>
        <w:t xml:space="preserve">. </w:t>
      </w:r>
    </w:p>
    <w:p w:rsidR="00132485" w:rsidRDefault="00132485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132485" w:rsidRDefault="00132485">
      <w:pPr>
        <w:pStyle w:val="a3"/>
      </w:pPr>
      <w:r>
        <w:t xml:space="preserve">Общая теория права. Под ред. Пиголкина А. С. М., 1996, гл. 3, параграф 2, с. 63-69. </w:t>
      </w:r>
    </w:p>
    <w:p w:rsidR="00132485" w:rsidRDefault="00132485">
      <w:pPr>
        <w:pStyle w:val="a3"/>
      </w:pPr>
      <w:r>
        <w:t>Общая теория права и государства. Под ред. Лазарева В. В. М.,1994. Тема 4.3. с.37, тема 21.3, с.239-242.</w:t>
      </w:r>
    </w:p>
    <w:p w:rsidR="00132485" w:rsidRDefault="00132485">
      <w:pPr>
        <w:pStyle w:val="a3"/>
      </w:pPr>
      <w:r>
        <w:t xml:space="preserve">Теория государства и права. Вып. 2. Под ред. Венгерова А. Б. М., 1994, с. 39-57. </w:t>
      </w:r>
    </w:p>
    <w:p w:rsidR="00132485" w:rsidRDefault="00132485">
      <w:pPr>
        <w:pStyle w:val="a3"/>
      </w:pPr>
      <w:r>
        <w:t>Xропанюк В. Н. Теория государства и права. М., 1993, Гл. VI. с. 117- 130.</w:t>
      </w:r>
    </w:p>
    <w:p w:rsidR="00132485" w:rsidRDefault="00132485">
      <w:pPr>
        <w:rPr>
          <w:sz w:val="24"/>
          <w:szCs w:val="24"/>
        </w:rPr>
      </w:pPr>
      <w:bookmarkStart w:id="0" w:name="_GoBack"/>
      <w:bookmarkEnd w:id="0"/>
    </w:p>
    <w:sectPr w:rsidR="0013248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E29"/>
    <w:rsid w:val="00132485"/>
    <w:rsid w:val="00556E29"/>
    <w:rsid w:val="00933287"/>
    <w:rsid w:val="00A4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5A4721-D9ED-4682-94BD-C58A9638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4922</Words>
  <Characters>2807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ФУНКЦИИ ГОСУДАРСТВА</vt:lpstr>
    </vt:vector>
  </TitlesOfParts>
  <Company>KM</Company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ГОСУДАРСТВА</dc:title>
  <dc:subject/>
  <dc:creator>N/A</dc:creator>
  <cp:keywords/>
  <dc:description/>
  <cp:lastModifiedBy>admin</cp:lastModifiedBy>
  <cp:revision>2</cp:revision>
  <dcterms:created xsi:type="dcterms:W3CDTF">2014-01-27T21:09:00Z</dcterms:created>
  <dcterms:modified xsi:type="dcterms:W3CDTF">2014-01-27T21:09:00Z</dcterms:modified>
</cp:coreProperties>
</file>