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A1" w:rsidRPr="00960C64" w:rsidRDefault="00880FA1" w:rsidP="00880FA1">
      <w:pPr>
        <w:spacing w:before="120"/>
        <w:jc w:val="center"/>
        <w:rPr>
          <w:b/>
          <w:bCs/>
          <w:sz w:val="32"/>
          <w:szCs w:val="32"/>
        </w:rPr>
      </w:pPr>
      <w:r w:rsidRPr="00960C64">
        <w:rPr>
          <w:b/>
          <w:bCs/>
          <w:sz w:val="32"/>
          <w:szCs w:val="32"/>
        </w:rPr>
        <w:t>Галич А.А.</w:t>
      </w:r>
    </w:p>
    <w:p w:rsidR="00880FA1" w:rsidRDefault="00D32640" w:rsidP="00880FA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алич А.А." style="width:143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880FA1" w:rsidRDefault="00880FA1" w:rsidP="00880FA1">
      <w:pPr>
        <w:spacing w:before="120"/>
        <w:ind w:firstLine="567"/>
        <w:jc w:val="both"/>
      </w:pPr>
      <w:r w:rsidRPr="003107A3">
        <w:t>Галич Александр Аркадьевич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19.10 1918, Екатеринослав - 1977</w:t>
      </w:r>
    </w:p>
    <w:p w:rsidR="00880FA1" w:rsidRPr="00960C64" w:rsidRDefault="00880FA1" w:rsidP="00880FA1">
      <w:pPr>
        <w:spacing w:before="120"/>
        <w:ind w:firstLine="567"/>
        <w:jc w:val="both"/>
        <w:rPr>
          <w:lang w:val="ru-RU"/>
        </w:rPr>
      </w:pPr>
      <w:r w:rsidRPr="003107A3">
        <w:t>Русский советский драматург, поэт, бард</w:t>
      </w:r>
      <w:r>
        <w:rPr>
          <w:lang w:val="ru-RU"/>
        </w:rPr>
        <w:t xml:space="preserve">. </w:t>
      </w:r>
    </w:p>
    <w:p w:rsidR="00880FA1" w:rsidRDefault="00880FA1" w:rsidP="00880FA1">
      <w:pPr>
        <w:spacing w:before="120"/>
        <w:ind w:firstLine="567"/>
        <w:jc w:val="both"/>
      </w:pPr>
      <w:r w:rsidRPr="003107A3">
        <w:t xml:space="preserve">Автор пьес "Улица мальчиков" (1946), "Вас вызывает Таймыр" (в соавторстве с К. Исаевым, 1948), "Пути, которые мы выбираем"(1954; другое название "Под счастливой звездой"), Походный марш ("За час до рассвета, 1957), "Пароход зовут "Орленок" (1958), "Матросская тишина" и др. </w:t>
      </w:r>
    </w:p>
    <w:p w:rsidR="00880FA1" w:rsidRDefault="00880FA1" w:rsidP="00880FA1">
      <w:pPr>
        <w:spacing w:before="120"/>
        <w:ind w:firstLine="567"/>
        <w:jc w:val="both"/>
      </w:pPr>
      <w:r w:rsidRPr="003107A3">
        <w:t xml:space="preserve">Написал также сценарии кинофильмов "Верные друзья" (Совместно с К. Исаевым, режиссер М. Калатозов), "На семи ветрах" (режиссер С Ростоцкий), "Государственный преступник", "Дайте жалобную книгу", совместный советско-французский "Третья молодость" о Мариусе Петипа, "Беженцы ХХ века" (Норвегия) и др. Галич - автор стихов, прозы и песен. 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"А все-таки я поэт-" - сказал как-то незадолго до своего отъезда Александр Аркадьевич в разговоре с близкими. Казалось, никто с этим не собирался спорить, но сам он долго шел не к осмыслению, а скорее, к констатации этого факта: если в молодости, выбирая между Литературным институтом (в который легко поступил) и оперно-драматической Студией Станиславского, Галич остановился именно на Студии, то позднее вернулся к тому, с чего начал - к поэзии.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Многие стихи Галича возникали как песни, а многие песни рождались из стихотворений. Исполняя свои песни, Галич вносил в мелодию характерные интонационные изменения. "Посмотрите, очень многие из этих сочинений заключают в себе точный сюжет, практически перед нами короткие новеллы-повести, новеллы-притчи и сатиры. И каждая песня несет совершенно определЕнный характер главного действующего лица или, так сказать, лирического героя".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В то время зарождалось такое явление, как авторская песня. Вместе с песнями Галича звучали голоса Окуджавы и Визбора. Отличие Галича от них в "злободневности, сегодняшности, неприкрашенности" (В. Ардов), в четкой политической направленности его песен. Но с окончанием хрущевской оттепели назрела необходимость выбора: оставаться ли вопреки своим убеждениям в "обойме" признанных и популярных или вступать в борьбу, отстаивая свою позицию. Галич выбирает последнее. Впоследствии он говорил в одной из бесед: "Мне все-таки уже было под пятьдесят. Я уже все видел. Я уже был благополучным сценаристом, благополучным драматургом, благополучным советским холуем. И я понял, что я так больше не могу. Что я должен наконец-то заговорить в полный голос, заговорить правду".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Вместе с Андреем Сахаровым, Галич вступает в Комитет защиты прав человека. Новые песни в многочисленных магнитофонных копиях расходятся по всей стране. В силу особой популярности "бардовской песни", они становятся едва ли не опасней прозы Солженицына, Войновича, Шаламова-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Давление нарастало. Галича пытаются лишить и той мизерной пенсии по инвалидности, на которую он вынужден был существовать в те годы.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29 декабря 1971 года Московская писательская организация исключает Галича из своих рядов. "Среди выдвинутых против Галича обвинений, - сообщает "Посев", - было опубликование его песен за границей- сотрудничество в Комитете прав человека академика Сахарова, стремление широко распространять в Советском Союзе свою точку зрения-"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С ним расторгаются уже заключенные ранее договоры, с вежливым отказом возвращаются уже казалось бы одобренные заявки- Вскоре Галич перестает быть членом Союза кинематографистов и Литфонда.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В силу сложившихся обстоятельств и под давлением "компетентных органов" поэт вынужден в 1974 году навсегда покинуть Родину. Это сейчас мы знаем, что он уехал навсегда, сам-то Галич был совершенно уверен, что еще вернется и обязательно вернется обратно.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"Добровольность этого отъезда, она номинальная, - эти слова Галича опубликованы 31 октября 1988 года в газете "Правда. - Но все равно. Это земля, на которой я родился. Это мир, который я люблю больше всего на свете- Это все равно то небо, тот клочок неба, который мой клочок. И поэтому единственная моя мечта, надежда, вера, счастье, удовлетворение в том, что я все время буду возвращаться на эту землю. А уж мертвый-то я вернусь в нее наверняка-"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Смерть Галича была неожиданна и нелепа. Он умер 15 декабря 1977 года от удара электрическим током в тот момент, когда подсоединял антенну к только что купленной стереосистеме. Не выдержало сердце, перенесшее к этому времени уже три инфаркта. Похороны состоялись на русском кладбище Сен-Женевьев-де-Буа близ Парижа (Франция). Рядом могилы Ивана Бунина, Дмитрия Мережковского, Зинаиды Гиппиус, Надежды Тэффи- уже позже появилась могила Андрея Тарковского.</w:t>
      </w:r>
    </w:p>
    <w:p w:rsidR="00880FA1" w:rsidRDefault="00880FA1" w:rsidP="00880FA1">
      <w:pPr>
        <w:spacing w:before="120"/>
        <w:ind w:firstLine="567"/>
        <w:jc w:val="both"/>
      </w:pPr>
      <w:r w:rsidRPr="003107A3">
        <w:t>В 1988 году по ходатайству дочери поэта оба творческих союза отменили решения об исключении А.А. Галича из своих рядов.</w:t>
      </w:r>
    </w:p>
    <w:p w:rsidR="00880FA1" w:rsidRPr="003107A3" w:rsidRDefault="00880FA1" w:rsidP="00880FA1">
      <w:pPr>
        <w:spacing w:before="120"/>
        <w:ind w:firstLine="567"/>
        <w:jc w:val="both"/>
      </w:pPr>
      <w:r w:rsidRPr="003107A3">
        <w:t>"Его песни пела вся страна, от безусого мальчишки до старого пьяницы-шахтера, от городского подъезда до тюремной камеры... Эти песни записывали, переписывали, пели... И пели все... А все - это значит много, много миллионов... Можно назвать это славой, но это больше, чем слава - это любовь".</w:t>
      </w:r>
    </w:p>
    <w:p w:rsidR="00B42C45" w:rsidRPr="00880FA1" w:rsidRDefault="00B42C45">
      <w:pPr>
        <w:rPr>
          <w:lang w:val="ru-RU"/>
        </w:rPr>
      </w:pPr>
      <w:bookmarkStart w:id="0" w:name="_GoBack"/>
      <w:bookmarkEnd w:id="0"/>
    </w:p>
    <w:sectPr w:rsidR="00B42C45" w:rsidRPr="00880FA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FA1"/>
    <w:rsid w:val="003107A3"/>
    <w:rsid w:val="00616072"/>
    <w:rsid w:val="008171C0"/>
    <w:rsid w:val="00880FA1"/>
    <w:rsid w:val="008B35EE"/>
    <w:rsid w:val="00960C64"/>
    <w:rsid w:val="00B42C45"/>
    <w:rsid w:val="00B47B6A"/>
    <w:rsid w:val="00D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5EFC60B-476A-4C61-9998-F3DB5CC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A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8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3098</Words>
  <Characters>1767</Characters>
  <Application>Microsoft Office Word</Application>
  <DocSecurity>0</DocSecurity>
  <Lines>14</Lines>
  <Paragraphs>9</Paragraphs>
  <ScaleCrop>false</ScaleCrop>
  <Company>Home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Галич А</dc:title>
  <dc:subject/>
  <dc:creator>User</dc:creator>
  <cp:keywords/>
  <dc:description/>
  <cp:lastModifiedBy>admin</cp:lastModifiedBy>
  <cp:revision>2</cp:revision>
  <dcterms:created xsi:type="dcterms:W3CDTF">2014-01-25T09:43:00Z</dcterms:created>
  <dcterms:modified xsi:type="dcterms:W3CDTF">2014-01-25T09:43:00Z</dcterms:modified>
</cp:coreProperties>
</file>