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Медицинский Институт</w:t>
      </w: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CE4550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Кафедра Педиатр</w:t>
      </w:r>
      <w:r w:rsidR="0007281C" w:rsidRPr="005A527E">
        <w:rPr>
          <w:rFonts w:ascii="Times New Roman" w:hAnsi="Times New Roman" w:cs="Times New Roman"/>
          <w:sz w:val="28"/>
          <w:szCs w:val="28"/>
        </w:rPr>
        <w:t>ии</w:t>
      </w: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Зав. кафедрой д.м.н.,</w:t>
      </w: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Доклад</w:t>
      </w: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на тему:</w:t>
      </w: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 xml:space="preserve"> «Гастроэнтерит»</w:t>
      </w: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213D9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Выполнила: студентка V курса</w:t>
      </w:r>
    </w:p>
    <w:p w:rsidR="0007281C" w:rsidRPr="005A527E" w:rsidRDefault="00213D95" w:rsidP="00213D9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 xml:space="preserve">Проверил: </w:t>
      </w:r>
      <w:r w:rsidR="0007281C" w:rsidRPr="005A527E">
        <w:rPr>
          <w:rFonts w:ascii="Times New Roman" w:hAnsi="Times New Roman" w:cs="Times New Roman"/>
          <w:sz w:val="28"/>
          <w:szCs w:val="28"/>
        </w:rPr>
        <w:t xml:space="preserve">к.м.н., доцент </w:t>
      </w:r>
    </w:p>
    <w:p w:rsidR="0007281C" w:rsidRPr="005A527E" w:rsidRDefault="0007281C" w:rsidP="00213D9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95" w:rsidRPr="005A527E" w:rsidRDefault="00213D95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95" w:rsidRPr="005A527E" w:rsidRDefault="00213D95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A70" w:rsidRPr="005A527E" w:rsidRDefault="0007281C" w:rsidP="00CE7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Пенза</w:t>
      </w:r>
      <w:r w:rsidR="00CE7A70" w:rsidRPr="005A527E">
        <w:rPr>
          <w:rFonts w:ascii="Times New Roman" w:hAnsi="Times New Roman" w:cs="Times New Roman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sz w:val="28"/>
          <w:szCs w:val="28"/>
        </w:rPr>
        <w:t>2008</w:t>
      </w:r>
    </w:p>
    <w:p w:rsidR="0007281C" w:rsidRPr="005A527E" w:rsidRDefault="00CE7A70" w:rsidP="00213D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br w:type="page"/>
      </w:r>
      <w:r w:rsidR="0007281C" w:rsidRPr="005A527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3D95" w:rsidRPr="005A527E" w:rsidRDefault="00213D95" w:rsidP="00CE7A70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281C" w:rsidRPr="005A527E" w:rsidRDefault="0007281C" w:rsidP="00213D95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Введение</w:t>
      </w:r>
    </w:p>
    <w:p w:rsidR="00207ABA" w:rsidRPr="005A527E" w:rsidRDefault="00CE4550" w:rsidP="00213D95">
      <w:pPr>
        <w:numPr>
          <w:ilvl w:val="0"/>
          <w:numId w:val="1"/>
        </w:numPr>
        <w:tabs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Этиология</w:t>
      </w:r>
    </w:p>
    <w:p w:rsidR="00207ABA" w:rsidRPr="005A527E" w:rsidRDefault="00CE4550" w:rsidP="00213D95">
      <w:pPr>
        <w:numPr>
          <w:ilvl w:val="0"/>
          <w:numId w:val="1"/>
        </w:numPr>
        <w:tabs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Патофизиология</w:t>
      </w:r>
    </w:p>
    <w:p w:rsidR="00207ABA" w:rsidRPr="005A527E" w:rsidRDefault="00207ABA" w:rsidP="00213D95">
      <w:pPr>
        <w:numPr>
          <w:ilvl w:val="0"/>
          <w:numId w:val="1"/>
        </w:numPr>
        <w:tabs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Диагностика</w:t>
      </w:r>
    </w:p>
    <w:p w:rsidR="0007281C" w:rsidRPr="005A527E" w:rsidRDefault="00CE4550" w:rsidP="00213D95">
      <w:pPr>
        <w:numPr>
          <w:ilvl w:val="0"/>
          <w:numId w:val="1"/>
        </w:numPr>
        <w:tabs>
          <w:tab w:val="left" w:pos="284"/>
          <w:tab w:val="num" w:pos="360"/>
          <w:tab w:val="num" w:pos="54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Лечение</w:t>
      </w:r>
    </w:p>
    <w:p w:rsidR="00207ABA" w:rsidRPr="005A527E" w:rsidRDefault="00207ABA" w:rsidP="00213D95">
      <w:pPr>
        <w:tabs>
          <w:tab w:val="left" w:pos="284"/>
          <w:tab w:val="num" w:pos="2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Заключение</w:t>
      </w:r>
    </w:p>
    <w:p w:rsidR="0007281C" w:rsidRPr="005A527E" w:rsidRDefault="0007281C" w:rsidP="00213D95">
      <w:pPr>
        <w:shd w:val="clear" w:color="auto" w:fill="FFFFFF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sz w:val="28"/>
          <w:szCs w:val="28"/>
        </w:rPr>
        <w:t>Литература</w:t>
      </w:r>
    </w:p>
    <w:p w:rsidR="0007281C" w:rsidRPr="005A527E" w:rsidRDefault="00CE7A70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3"/>
          <w:position w:val="-6"/>
          <w:sz w:val="28"/>
          <w:szCs w:val="28"/>
        </w:rPr>
        <w:br w:type="page"/>
      </w:r>
      <w:r w:rsidR="0007281C" w:rsidRPr="005A527E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CE7A70" w:rsidRPr="005A527E" w:rsidRDefault="00CE7A70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выраженным симптомом гастроэнтерита у младенцев и маленьких детей является острая диарея. Большинство кишечных инфекций относится к самолимитирующимся, однако 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возникающая при этом чрезмерная потеря воды и электроли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тов часто приводит к тяжелым заболеваниям у детей. Диарея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вызывается множеством различных микроорганизмов. Почти у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50 % детей с диареей могут быть выделены патогенные вирусы,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бактерии или паразиты. Причинным фактором в подавляющем большинстве случаев оказы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вается вирусная инфекция. Бакте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риальные патогены могут быть выделены лишь в 1—4 % случа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ев. Еще реже встречается паразитарная инфекция.</w:t>
      </w:r>
    </w:p>
    <w:p w:rsidR="0007281C" w:rsidRPr="005A527E" w:rsidRDefault="00CE7A70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br w:type="page"/>
      </w:r>
      <w:r w:rsidR="0007281C" w:rsidRPr="005A527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1. ЭТИОЛОГИЯ</w:t>
      </w:r>
    </w:p>
    <w:p w:rsidR="00CE7A70" w:rsidRPr="005A527E" w:rsidRDefault="00CE7A70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Распознаваемыми вирусными патогенами при диарее у детей являются ротавирусы, кишечные аденовирусы и агенты, подоб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ные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Norwalk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. Наиболее частым этиологическим агентом явля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ется ротавирус, особенно у детей в возрасте до 5 лет. У детей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постарше имеются антитела к ротавирусам (приобретенный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иммунитет), поэтому вероятность симптоматической инфекции 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них ниже. Причиной эпидемического гастроэнтерита у детей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взрослых нередко служат агенты, подобные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Norwalk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. Сим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птоматический энтерит, вызванный аденовирусом, сопровож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дается конкурентной респираторной симптоматикой.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бактериальными энтеропатогенами в США являются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Campylobacter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jejuni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, разновидности шигеллы и сальмо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неллы,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Yersinia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enterocolitica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Clostridium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difficile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Aeromonas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У детей всего мира диарея чаще всего вызывается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, но в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США этот бактериальный микроорганизм встречается относи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тельно редко. 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E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coli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инвазирует кишечную стенку, вызывая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диарею, напоминающую дизентерию; она может прочно закре</w:t>
      </w:r>
      <w:r w:rsidRPr="005A527E">
        <w:rPr>
          <w:rFonts w:ascii="Times New Roman" w:hAnsi="Times New Roman" w:cs="Times New Roman"/>
          <w:color w:val="000000"/>
          <w:spacing w:val="3"/>
          <w:sz w:val="28"/>
          <w:szCs w:val="28"/>
        </w:rPr>
        <w:t>питься на слизистой оболочке кишки или может продуциро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вать токсины, вызывающие водянистый понос. Энтеротокси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генная 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E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coli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часто служит причиной диареи путешественни</w:t>
      </w:r>
      <w:r w:rsidRPr="005A527E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ков.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младенцев и детей ясельного возраста диарея часто вызы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вается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Gardia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lamblia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. Асимптоматическое инфицирование мо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жет наблюдаться почти у 50 % таких детей. Аналогичное эпидемиологическое распространение отмечается при заражении криптоспоридией. И хотя криптоспоридия поначалу считалась оппортунистическим патогеном у детей с иммунодефицитом, в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настоящее время она признается в качестве причинного факто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 выраженной водянистой диареи у практически здоровых де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тей.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Entamoeba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histolytica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довольно редким патогеном,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она может вызвать диарею или проктит у сексуально актив</w:t>
      </w:r>
      <w:r w:rsidRPr="005A527E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подростков.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>У младенцев и детей, посещающих ясли, риск заражения са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мой разнообразной кишечной инфекцией достаточно велик. В </w:t>
      </w:r>
      <w:r w:rsidRPr="005A52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некоторых районах самой частой причиной диареи является </w:t>
      </w:r>
      <w:r w:rsidRPr="005A527E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G</w:t>
      </w:r>
      <w:r w:rsidRPr="005A527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lamblia</w:t>
      </w:r>
      <w:r w:rsidRPr="005A527E">
        <w:rPr>
          <w:rFonts w:ascii="Times New Roman" w:hAnsi="Times New Roman" w:cs="Times New Roman"/>
          <w:color w:val="000000"/>
          <w:spacing w:val="4"/>
          <w:sz w:val="28"/>
          <w:szCs w:val="28"/>
        </w:rPr>
        <w:t>, однако нередко сообщается и о вспышках инфек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ции, вызванной шигеллой, кампилобактером, сальмонеллой, клостридией, С.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difficile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криптоспоридией. Частота инфици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рования при этих вспышках колеблется от 30 до 100 %.</w:t>
      </w:r>
    </w:p>
    <w:p w:rsidR="00516628" w:rsidRPr="005A527E" w:rsidRDefault="00516628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2. ПАТОФИЗИОЛОГИЯ</w:t>
      </w:r>
    </w:p>
    <w:p w:rsidR="00516628" w:rsidRPr="005A527E" w:rsidRDefault="00516628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Кишечные патогены вызывают диарею тремя различными путями. Наиболее частым механизмом инфицирования является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нарушение абсорбционной способности слизистой оболочки кишечника вследствие воздействия энтеротоксина или в ре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зультате структурного повреждения абсорбирующей поверхно</w:t>
      </w:r>
      <w:r w:rsidRPr="005A527E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сти слизистой оболочки, что приводит к водянистой диарее.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Микроорганизмы могут также инвазировать кишечную стенку, что приводит к кровянистому дизентерийному поносу, или пе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нетрируют кишечную стенку, вызывая синдром диареи и кишечной лихорадки. Холерный вибрион и кишечная палочка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являются типичными микроорганизмами, продуцирующими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энтеротоксин, вызывающий водянистую диарею. Токсин хо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лерного вибриона активизирует аденилатциклазу, что приводит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к увеличению внутриклеточного содержания циклического аде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нозин-3,5-монофосфата. Повышение уровня цАМФ обуслов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ливает секрецию электролитов клетками крипт кишечной слизистой оболочки и уменьшает абсорбцию. В результате возни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кает секреторная диарея. Энтеротоксигенная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coli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вырабаты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вает термолабильный токсин </w:t>
      </w:r>
      <w:r w:rsidR="00207ABA" w:rsidRPr="005A527E">
        <w:rPr>
          <w:rFonts w:ascii="Times New Roman" w:hAnsi="Times New Roman" w:cs="Times New Roman"/>
          <w:color w:val="000000"/>
          <w:sz w:val="28"/>
          <w:szCs w:val="28"/>
        </w:rPr>
        <w:t>и (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или) термостабильный токсин,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которые увеличивают содержание в энтероцитах цАМФ и цик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лического гуанозин-3,5-монофосфата (цГМФ) соответственно, что приводит к секреторной диарее.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Ротавирус, вирус, подобный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Norwalk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и, возможно, лямблии могут повреждать абсорбционную поверхность кишечной слизистой оболочки, вызывая водянистую диарею. Эти микроорга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низмы приводят к морфологическим изменениям в слизистой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оболочке тощей кишки — замене зрелых клеток на верхушках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ворсин незрелыми клетками крипт. Отмечается снижение ак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тивности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Na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vertAlign w:val="superscript"/>
        </w:rPr>
        <w:t>+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, К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  <w:vertAlign w:val="superscript"/>
        </w:rPr>
        <w:t>+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аденозинтрифосфатазы в слизистой обо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лочке и уменьшение глюкозосвязанного транспорта натрия.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Конечным результатом является секреторная диарея.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Воспалительная диарея воз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никает тогда, когда патогены ин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вазируют кишечную стенку. В патологический процесс обычно вовлекается и толстая кишка, что приводит к поносу с выделением крови и слизи. Такой тип диареи вызывается шигеллой,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кампилобактером, сальмонеллой и энтероинвазирующей фор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мой кишечной палочки. Аналогичный характер поноса (с кро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вью и слизью) отмечается при диарее, связанной с лечением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антибиотиками, и колите, вызванном цитотоксикогенной С. </w:t>
      </w:r>
      <w:r w:rsidRPr="005A527E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en-US"/>
        </w:rPr>
        <w:t>difficile</w:t>
      </w:r>
      <w:r w:rsidRPr="005A527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</w:t>
      </w:r>
    </w:p>
    <w:p w:rsidR="00516628" w:rsidRPr="005A527E" w:rsidRDefault="00516628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ДИАГНОСТИКА</w:t>
      </w:r>
    </w:p>
    <w:p w:rsidR="00516628" w:rsidRPr="005A527E" w:rsidRDefault="00516628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За последние 10 лет идентифицировано множество кишечных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патогенов и разработан целый ряд лабораторных тестов. Рутин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ный посев кала на бактериальные патогены в настоящее время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включает выявление не только шигеллы и сальмонеллы, но и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jejuni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enterocolitica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. Для исследования кала на наличие ротавируса может использ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оваться иммуносорбентная фермен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тосвязывающая проба ("Ротазим"). Дополнительные диагности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ческие тесты проводятся в исследовательских и специальных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лабораториях и включают определение энтеротоксигенную и энтероинвазивную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, специфическое серотипирование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микроорганизмов и плазмидный анализ. Клиницист должен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хорошо знать эти тесты, что позволит ему разработать эффек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тивный и реальный план диагностического обследования боль</w:t>
      </w:r>
      <w:r w:rsidRPr="005A527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ного.</w:t>
      </w:r>
    </w:p>
    <w:p w:rsidR="008205EF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большинства детей наблюдается неспецифический тип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диареи, не имеющий отношения к дизентерии. В таких случаях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клиницист должен оценить вероятность выявления легко уст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ранимых кишечных патогенов и необходимость культуральных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исследований кала. Диарея, при которой наблюдается резкое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повышение температуры при наличии крови в кале, и(или) понос, возникающий более 4 раз в день, вероятнее всего, обу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словлены бактериальным патогеном. При посеве кала у таких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больных часто выделяются энтеропатогены. Вероятность идентификации бактериальных патогенов возрастает при наличии в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кале полиморфно-ядерных лейкоцитов.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выявления фекальных лейкоцитов с помощью окраши</w:t>
      </w:r>
      <w:r w:rsidR="00207ABA"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5A527E">
        <w:rPr>
          <w:rFonts w:ascii="Times New Roman" w:hAnsi="Times New Roman" w:cs="Times New Roman"/>
          <w:color w:val="000000"/>
          <w:spacing w:val="3"/>
          <w:sz w:val="28"/>
          <w:szCs w:val="28"/>
        </w:rPr>
        <w:t>ания получают мазки свежего кала. Окрашивание метилено</w:t>
      </w:r>
      <w:r w:rsidR="00207ABA" w:rsidRPr="005A527E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вым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синим более информативно, чем окрашивание по Граму. 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бразцы кала, взятого с пеленок или с помощью ректального 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ампона, непригодны для посева. Образец для посева следует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1зять сразу же после дефекации (из горшка) или получить его </w:t>
      </w:r>
      <w:r w:rsidR="00207ABA"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етодом перевернутой пеленки. Для этого разовую пеленку по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ещают в промежности ребенка таким образом, чтобы ее пла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тиковая поверхность соприкасалась с кожей; затем ее свобод</w:t>
      </w:r>
      <w:r w:rsidR="00207ABA" w:rsidRPr="005A527E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е концы оборачивают вокруг ноги и закрепляют; кал попа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шет именно в эту пеленку, где и находится вплоть до переноса 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материала в чашку Петри. С помощью специальной петли бе</w:t>
      </w:r>
      <w:r w:rsidR="00207ABA"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ут слизистый материал из образца кала, смешивают его с кап</w:t>
      </w:r>
      <w:r w:rsidR="00207ABA" w:rsidRPr="005A527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A52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ей метиленового синего на предметном стекле, помещают </w:t>
      </w:r>
      <w:r w:rsidR="00207ABA"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верху покровное стекло и оставляют на 1—2 мин</w:t>
      </w:r>
      <w:r w:rsidR="008205EF"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уты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затем ис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следуют под микроскопом. Наличие более 5 полиморфно-ядерных лейкоцитов в нескольких полях зрения говорит о положительном результате. При отсутствии микроскопа кал исследует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ся на кровь с помощью модифицированного гваякового теста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(гемоккульт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ура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). Этот тест имеет 90 </w:t>
      </w:r>
      <w:r w:rsidRPr="005A527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%</w:t>
      </w:r>
      <w:r w:rsidRPr="005A527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корреляцию с наличием </w:t>
      </w:r>
      <w:r w:rsidRPr="005A52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лейкоцитов в кале при условии отсутствия трещин заднего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прохода или перианальных кожных поражений, которые могут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источником попадания крови. Посев кала производится также в тех случаях, когда имеются анамнестические указания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употребление морских продуктов, на предшествующую ан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тибиотикотерапию или посещение ребенком детского сада (или яслей), даже если фекальные лейкоциты или кровь не были обнаружены. Если имеется анамнез необъяснимой лихорадки или 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абдоминальных болей, контакта с больной кошкой или соба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кой или же наблюдаются признаки и симптомы, предполагаю</w:t>
      </w:r>
      <w:r w:rsidRPr="005A52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щие наличие аппендицита или мезаденита, то производится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посев на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enterocolitica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каждого ребенка с симптомами, подозрительными на дизентерию, проводится посев кала, а также (при показаниях) ис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следование с целью выявления паразитов и глистов независимо от наличия (или отсутствия) фекальных лейкоцитов. Тампон с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кровянистым или слизистым материалом из кала, который был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собран в чашку Петри, помещают в специальную среду (такую, как "Культуретт-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") для его транспортировки в лабораторию. 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Шигелла является довольно привередливым патогеном и с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большей вероятностью обнаруживается в материале с ректаль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тампона, нежели в образце свежего кала. В случае упор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ной или рецидивирующей диареи (особенно у детей с потерей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массы тела или у посещающих ясли/детский сад) или у детей с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признаками иммунодефицита посевной материал берется из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свежего кала в фиксирующую смесь (такую, как "фекал") и ис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следуется на наличие лямблии, возбудителя амебной дизенте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рии и криптоспоридии. Дети с диареей, у которых в кале обна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руживается примесь крови или слизи после получения антибиотиков, могут иметь связ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анный с антибиотиками псевдомем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бранозный колит, обусловленный инфицированием цитотокси</w:t>
      </w:r>
      <w:r w:rsidRPr="005A52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генной клостридией, поэтому у них производится посев кала </w:t>
      </w:r>
      <w:r w:rsidRPr="005A527E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анаэробы.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Водянистая диарея обычно является признаком вирусного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гастроэнтерита, но она может быть также обусловлена инфици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рованием энтеротоксигенными бактериями, такими как холер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ный вибрион и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. Кроме того, бактериальные токсины мо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гут попасть в организм с пищевыми продуктами. Золотистый </w:t>
      </w:r>
      <w:r w:rsidRPr="005A527E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стафилококк, например, продуцирует 5 различных термоста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бильных токсинов при неправильном хранении мясных и мо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лочных продуктов.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Bacillus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cereus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также продуцирует термоста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бильный токсин, обычно поглощаемый с рисом, прошедшим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тепловую обработку (вареным или жареным). Хотя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Shigella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счи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тается прототипом микроорганизма, вызывающего дизентерию,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она способна также вырабатывать токсин, обусловливающий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возникновение водянистой диареи, энцефалопатии </w:t>
      </w:r>
      <w:r w:rsidR="00207ABA"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и (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или</w:t>
      </w:r>
      <w:r w:rsidR="008205EF"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) к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он</w:t>
      </w:r>
      <w:r w:rsidRPr="005A527E">
        <w:rPr>
          <w:rFonts w:ascii="Times New Roman" w:hAnsi="Times New Roman" w:cs="Times New Roman"/>
          <w:color w:val="000000"/>
          <w:spacing w:val="-4"/>
          <w:sz w:val="28"/>
          <w:szCs w:val="28"/>
        </w:rPr>
        <w:t>вульсий.</w:t>
      </w:r>
    </w:p>
    <w:p w:rsidR="00516628" w:rsidRPr="005A527E" w:rsidRDefault="00516628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7281C" w:rsidRPr="005A527E" w:rsidRDefault="00CE4550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4. </w:t>
      </w:r>
      <w:r w:rsidR="0007281C" w:rsidRPr="005A52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ЛЕЧЕНИЕ</w:t>
      </w:r>
    </w:p>
    <w:p w:rsidR="00516628" w:rsidRPr="005A527E" w:rsidRDefault="00516628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большинстве случаев диарея спонтанно проходит и вряд ли нуждается в какой-либо ино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й терапии, кроме пероральной ре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гидратации. Однако некоторые кишечные инфекции требуют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применения антибиотиков для уменьшения осложнений и снижения риска заражения. Медикаменты, тормозящие перисталь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тику кишечника, в одном случае могут быть полезными, а в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другом — опасными.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Наиболее важной частью обследования является оценка со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стояния гидратации у ребенка. Дети с выраженной дегидратаци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 и шоком подлежат госпитализации для проведения паренте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ральной регидратации. Однако подавляющее большинство детей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с диареей и дегидратацией можно лечить пероральными раство</w:t>
      </w:r>
      <w:r w:rsidRPr="005A527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рами для регидратации даже при наличии у них рвоты. Хотя в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отношении некоторых аспектов пероральной регидратационной терапии по-прежнему существуют определенные противоречия,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следует помнить, что всасывание натрия, связанного с глюкозой, </w:t>
      </w:r>
      <w:r w:rsidRPr="005A52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воды остается интактным при многих кишечных инфекциях,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поэтому пероральное применение растворов, содержащих глюкозу и электролиты, исключительно эффективно. Выпускаются </w:t>
      </w:r>
      <w:r w:rsidR="00207ABA" w:rsidRPr="005A527E">
        <w:rPr>
          <w:rFonts w:ascii="Times New Roman" w:hAnsi="Times New Roman" w:cs="Times New Roman"/>
          <w:color w:val="000000"/>
          <w:spacing w:val="-3"/>
          <w:sz w:val="28"/>
          <w:szCs w:val="28"/>
        </w:rPr>
        <w:t>два типа глюкозо-</w:t>
      </w:r>
      <w:r w:rsidRPr="005A52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электролитных растворов, которые могут использоваться в течение 2—3 дней при остром заболевании. Это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"регидрационные жидкости", содержащие 75—90 мЭкв натрия в </w:t>
      </w:r>
      <w:smartTag w:uri="urn:schemas-microsoft-com:office:smarttags" w:element="metricconverter">
        <w:smartTagPr>
          <w:attr w:name="ProductID" w:val="1 л"/>
        </w:smartTagPr>
        <w:r w:rsidRPr="005A527E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1 л</w:t>
        </w:r>
      </w:smartTag>
      <w:r w:rsidRPr="005A52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"поддерживающие жидкости", содержащие 40—60 мЭкв на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трия в </w:t>
      </w:r>
      <w:smartTag w:uri="urn:schemas-microsoft-com:office:smarttags" w:element="metricconverter">
        <w:smartTagPr>
          <w:attr w:name="ProductID" w:val="1 л"/>
        </w:smartTagPr>
        <w:r w:rsidRPr="005A527E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 л</w:t>
        </w:r>
      </w:smartTag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. Содержание глюкозы в обоих растворах составляет 2—2,5 % и не превышает миллимолярной концентрации натрия при отношении более чем 2:1.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Первый тип раствора используется для быстрой регидрата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ции дегидратированных детей независимо от начальной осмо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лярности сыворотки. Установленный дефицит жидкости дол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жен быть замещен в течение 4—6 ч</w:t>
      </w:r>
      <w:r w:rsidR="008205EF"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асов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Длительное использование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этого раствора потенциально опасно. После замещения рассчи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танного дефицита жидкости вводится раствор второго типа (поддерживающий) для восполнения продолжающихся желудочно-кишечных потерь. Суточный объем жидкости, вводимый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больному, не должен превышать 150 мл/кг. Если необходима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дополнительная жидкость для утоления жажды, то используются вода, грудное молоко или безлактозные питательные смеси. </w:t>
      </w:r>
      <w:r w:rsidRPr="005A52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Кормление ребенка возобновляется, как правило, не позднее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чем через 24 ч</w:t>
      </w:r>
      <w:r w:rsidR="00207ABA" w:rsidRPr="005A527E">
        <w:rPr>
          <w:rFonts w:ascii="Times New Roman" w:hAnsi="Times New Roman" w:cs="Times New Roman"/>
          <w:color w:val="000000"/>
          <w:sz w:val="28"/>
          <w:szCs w:val="28"/>
        </w:rPr>
        <w:t>аса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. Эти ориентиры даны для пациентов всех возрастов; однако у детей с массой тела более </w:t>
      </w:r>
      <w:smartTag w:uri="urn:schemas-microsoft-com:office:smarttags" w:element="metricconverter">
        <w:smartTagPr>
          <w:attr w:name="ProductID" w:val="10 кг"/>
        </w:smartTagPr>
        <w:r w:rsidRPr="005A527E">
          <w:rPr>
            <w:rFonts w:ascii="Times New Roman" w:hAnsi="Times New Roman" w:cs="Times New Roman"/>
            <w:color w:val="000000"/>
            <w:sz w:val="28"/>
            <w:szCs w:val="28"/>
          </w:rPr>
          <w:t>10 кг</w:t>
        </w:r>
      </w:smartTag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потребность в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поддерживающих объемах воды меньше. Рекомендации по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применению пероральных глюкозо-электролитных растворов </w:t>
      </w:r>
      <w:r w:rsidR="00207ABA" w:rsidRPr="005A527E">
        <w:rPr>
          <w:rFonts w:ascii="Times New Roman" w:hAnsi="Times New Roman" w:cs="Times New Roman"/>
          <w:color w:val="000000"/>
          <w:sz w:val="28"/>
          <w:szCs w:val="28"/>
        </w:rPr>
        <w:t>приведены в таблице 1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81C" w:rsidRPr="005A527E" w:rsidRDefault="00207ABA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Таблица 1</w:t>
      </w:r>
      <w:r w:rsidR="0007281C" w:rsidRPr="005A52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  <w:r w:rsidR="0007281C" w:rsidRPr="005A527E">
        <w:rPr>
          <w:rFonts w:ascii="Times New Roman" w:hAnsi="Times New Roman" w:cs="Times New Roman"/>
          <w:i/>
          <w:color w:val="000000"/>
          <w:spacing w:val="-1"/>
          <w:sz w:val="28"/>
          <w:szCs w:val="28"/>
          <w:u w:val="single"/>
        </w:rPr>
        <w:t>Рекомендации по применению пероральных глю</w:t>
      </w:r>
      <w:r w:rsidR="0007281C" w:rsidRPr="005A527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козо-электролитных растворов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Лечение острой дегидратации Регидратаиионный раствор</w:t>
      </w:r>
    </w:p>
    <w:p w:rsidR="0007281C" w:rsidRPr="005A527E" w:rsidRDefault="0007281C" w:rsidP="00213D95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Вводится объем, равный определенному дефициту жидкости (на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пример, 5 % дегидратация = 50 мл/кг дефицита жидкости)</w:t>
      </w:r>
    </w:p>
    <w:p w:rsidR="0007281C" w:rsidRPr="005A527E" w:rsidRDefault="0007281C" w:rsidP="00213D95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Обычно 40—50 мл/кг в течение 4 ч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асов</w:t>
      </w:r>
    </w:p>
    <w:p w:rsidR="0007281C" w:rsidRPr="005A527E" w:rsidRDefault="00207ABA" w:rsidP="00213D95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81C" w:rsidRPr="005A527E">
        <w:rPr>
          <w:rFonts w:ascii="Times New Roman" w:hAnsi="Times New Roman" w:cs="Times New Roman"/>
          <w:color w:val="000000"/>
          <w:sz w:val="28"/>
          <w:szCs w:val="28"/>
        </w:rPr>
        <w:t>Повторная оценка клиническ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ого состояния больного и эффек</w:t>
      </w:r>
      <w:r w:rsidR="0007281C" w:rsidRPr="005A527E">
        <w:rPr>
          <w:rFonts w:ascii="Times New Roman" w:hAnsi="Times New Roman" w:cs="Times New Roman"/>
          <w:color w:val="000000"/>
          <w:sz w:val="28"/>
          <w:szCs w:val="28"/>
        </w:rPr>
        <w:t>тивности терапии по истечении 3—4 ч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асов</w:t>
      </w:r>
    </w:p>
    <w:p w:rsidR="0007281C" w:rsidRPr="005A527E" w:rsidRDefault="0007281C" w:rsidP="00213D95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Предупреждение дегидратации или поддержание гидратации после ре</w:t>
      </w:r>
      <w:r w:rsidRPr="005A527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гидратации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Поддерживающий раствор</w:t>
      </w:r>
    </w:p>
    <w:p w:rsidR="0007281C" w:rsidRPr="005A527E" w:rsidRDefault="0007281C" w:rsidP="00213D95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>Суточный объем раствора не должен превышать 150 мл/кг</w:t>
      </w:r>
    </w:p>
    <w:p w:rsidR="0007281C" w:rsidRPr="005A527E" w:rsidRDefault="0007281C" w:rsidP="00213D95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утоления жажды дополнительно используются вода, грудное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молоко или безлактозные детские смеси</w:t>
      </w:r>
    </w:p>
    <w:p w:rsidR="0007281C" w:rsidRPr="005A527E" w:rsidRDefault="0007281C" w:rsidP="00213D95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>Возобновление кормления не позднее чем через 24 ч</w:t>
      </w:r>
      <w:r w:rsidR="00207ABA" w:rsidRPr="005A527E">
        <w:rPr>
          <w:rFonts w:ascii="Times New Roman" w:hAnsi="Times New Roman" w:cs="Times New Roman"/>
          <w:color w:val="000000"/>
          <w:sz w:val="28"/>
          <w:szCs w:val="28"/>
        </w:rPr>
        <w:t>аса</w:t>
      </w:r>
    </w:p>
    <w:p w:rsidR="00213D95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>В большинстве случаев острого гастроэнтерита антибиотико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терапия не влияет на клиническое течение заболевания, а при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некоторых инфекциях даже противопоказана. Больные с неос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ложненным сальмонеллезным гастроэнтеритом не должны по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лучать антибиотиков, если у них нет гемоглобинопатии или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предшеств</w:t>
      </w:r>
      <w:r w:rsidR="00207ABA" w:rsidRPr="005A527E">
        <w:rPr>
          <w:rFonts w:ascii="Times New Roman" w:hAnsi="Times New Roman" w:cs="Times New Roman"/>
          <w:color w:val="000000"/>
          <w:sz w:val="28"/>
          <w:szCs w:val="28"/>
        </w:rPr>
        <w:t>ующего (хронического) желудочно-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кишечного забо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левания. Однако младенцам в возрасте до 6 мес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яцев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как правило,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назначаются антибиотики ввиду риска возникновения бакте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риемии или гнойных процессов.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таких случаях могут использоваться ампициллин, хлорамфеникол или триметоприм и сульфаметоксазол. Дизентерия, вызванная шигеллой, поддается лечению триметопримом и сульфаметоксазолом (8—10 мг/кг триметоприма плюс 4—50 мг/кг сульфаметоксазола в день в 2 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дробных дозах) или ампициллином (50—100 мг/кг в день в </w:t>
      </w:r>
      <w:r w:rsidRPr="005A527E">
        <w:rPr>
          <w:rFonts w:ascii="Times New Roman" w:hAnsi="Times New Roman" w:cs="Times New Roman"/>
          <w:color w:val="000000"/>
          <w:spacing w:val="6"/>
          <w:sz w:val="28"/>
          <w:szCs w:val="28"/>
        </w:rPr>
        <w:t>дробных дозах каждые 6 ч</w:t>
      </w:r>
      <w:r w:rsidR="008205EF" w:rsidRPr="005A527E">
        <w:rPr>
          <w:rFonts w:ascii="Times New Roman" w:hAnsi="Times New Roman" w:cs="Times New Roman"/>
          <w:color w:val="000000"/>
          <w:spacing w:val="6"/>
          <w:sz w:val="28"/>
          <w:szCs w:val="28"/>
        </w:rPr>
        <w:t>асов</w:t>
      </w:r>
      <w:r w:rsidRPr="005A52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до максимальной дозы 2—4 г</w:t>
      </w:r>
      <w:r w:rsidR="00207ABA" w:rsidRPr="005A527E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рамм</w:t>
      </w:r>
      <w:r w:rsidRPr="005A52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день). При этом сокращается длительность клинического тече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заболевания и возможна более быстрая нормализация сту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ла. Энтерит, вызванный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jejuni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, в большинстве случаев разре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шается спонтанно без применения антибиотиков, однако раннее назначение эритромицин-этилсукцината (50 мг/кг в день в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4 равных дозах) может уменьшить длительность диареи. Умеренно выраженный энтерит, вызванный 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enterocolitica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, прохо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дит спонтанно, но младенцам до 3-месячного возраста и детям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с тяжелой диареей могут на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значаться хлорамфеникол или три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метоприм и сульфаметоксазол. Благоприятное влияние анти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биотиков на течение этого заболевания не доказано.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>Связанный с антибиотиками колит, вызванный С.</w:t>
      </w:r>
      <w:r w:rsidRPr="005A527E">
        <w:rPr>
          <w:rFonts w:ascii="Times New Roman" w:hAnsi="Times New Roman" w:cs="Times New Roman"/>
          <w:color w:val="000000"/>
          <w:sz w:val="28"/>
          <w:szCs w:val="28"/>
          <w:lang w:val="en-US"/>
        </w:rPr>
        <w:t>difficile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, в большинстве случаев разрешается спонтанно при отмене анти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биотикотерапии. У младенцев и детей с выраженной диареей,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которых не улучшается после отмены антибиотиков, целесообразно назначение холестирамина (240 мг/кг в день в 3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равных дозах). Холестирамин, будучи ионообменной смолой, абсорбирует цитотоксин, продуцируемый 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difficile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. Ослаблен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ные больные и дети с предшествующими желудочно-кишечны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 расстройствами, а также дети с иммунодефицитом или с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выраженным кровянистым поносом перорально получают ван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комицин (10—40 мг/кг в день в дробных дозах каждые 6 ч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асов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или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метронидазол (15—40 мг/кг в день в 3 дробных дозах).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Каждый младенец или ребенок с инфекционной диареей и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признаками интоксикации должен получать внутривенные </w:t>
      </w: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жидкости в условиях стационара. У больных с тяжелой дегид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ратацией и сердечно-сосудистыми нарушениями проводится быстрая инфузия физиологического раствора или лактата Рин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гера (20 мл/кг) независимо от осмолярности сыворотки крови.</w:t>
      </w: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z w:val="28"/>
          <w:szCs w:val="28"/>
        </w:rPr>
        <w:t>После этой инфузии осуществляется более постепенное (в те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чение 24—72 ч</w:t>
      </w:r>
      <w:r w:rsidR="00207ABA"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асов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замещение рассчитанного дефицита жидкости 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>и натрия.</w:t>
      </w:r>
    </w:p>
    <w:p w:rsidR="0007281C" w:rsidRPr="005A527E" w:rsidRDefault="00516628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br w:type="page"/>
      </w:r>
      <w:r w:rsidR="00CE4550" w:rsidRPr="005A527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ЗАКЛЮЧЕНИЕ</w:t>
      </w:r>
    </w:p>
    <w:p w:rsidR="005A527E" w:rsidRDefault="005A527E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7281C" w:rsidRPr="005A527E" w:rsidRDefault="0007281C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Хотя количество распознаваемых желудочно-кишечных патогенов все возрастает, существуют достаточно простые и рацио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нальные методы диагностики и лечения инфекции. В боль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шинстве случаев вполне дос</w:t>
      </w:r>
      <w:r w:rsidR="00207ABA"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таточным лечением является перо</w:t>
      </w:r>
      <w:r w:rsidRPr="005A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ральное введение глюкозо-электролитных растворов. Селектив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ное (по показаниям) определение фекальных полиморфно-</w:t>
      </w:r>
      <w:r w:rsidRPr="005A527E">
        <w:rPr>
          <w:rFonts w:ascii="Times New Roman" w:hAnsi="Times New Roman" w:cs="Times New Roman"/>
          <w:color w:val="000000"/>
          <w:sz w:val="28"/>
          <w:szCs w:val="28"/>
        </w:rPr>
        <w:t xml:space="preserve">ядерных лейкоцитов и посев кала позволяют выявить больных, </w:t>
      </w:r>
      <w:r w:rsidRPr="005A52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нуждающихся в более специфическом лечении. Все младенцы </w:t>
      </w:r>
      <w:r w:rsidRPr="005A527E">
        <w:rPr>
          <w:rFonts w:ascii="Times New Roman" w:hAnsi="Times New Roman" w:cs="Times New Roman"/>
          <w:color w:val="000000"/>
          <w:spacing w:val="1"/>
          <w:sz w:val="28"/>
          <w:szCs w:val="28"/>
        </w:rPr>
        <w:t>с диареей и признаками интоксикации подлежат госпитализа</w:t>
      </w:r>
      <w:r w:rsidRPr="005A527E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ции.</w:t>
      </w:r>
    </w:p>
    <w:p w:rsidR="0007281C" w:rsidRPr="005A527E" w:rsidRDefault="00516628" w:rsidP="00213D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5A527E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br w:type="page"/>
      </w:r>
      <w:r w:rsidR="0007281C" w:rsidRPr="005A527E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ЛИТЕРАТУРА</w:t>
      </w:r>
    </w:p>
    <w:p w:rsidR="00516628" w:rsidRPr="005A527E" w:rsidRDefault="00516628" w:rsidP="00213D9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4550" w:rsidRPr="005A527E" w:rsidRDefault="00CE4550" w:rsidP="00213D9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527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Неотложная</w:t>
      </w:r>
      <w:r w:rsidRPr="005A527E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5A52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медицинская помощь: Пер. с англ./Под </w:t>
      </w:r>
      <w:r w:rsidRPr="005A527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Н52 ред. Дж. Э. Тинтиналли, Р. Л. Кроума, Э. Руиза. — М.: </w:t>
      </w:r>
      <w:r w:rsidRPr="005A527E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Медицина, 2001.</w:t>
      </w:r>
    </w:p>
    <w:p w:rsidR="00CE4550" w:rsidRPr="005A527E" w:rsidRDefault="00CE4550" w:rsidP="00213D95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527E">
        <w:rPr>
          <w:rFonts w:ascii="Times New Roman" w:hAnsi="Times New Roman" w:cs="Times New Roman"/>
          <w:color w:val="000000"/>
          <w:spacing w:val="4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CE4550" w:rsidRPr="005A527E" w:rsidSect="00CE7A70"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3F" w:rsidRDefault="0030343F">
      <w:r>
        <w:separator/>
      </w:r>
    </w:p>
  </w:endnote>
  <w:endnote w:type="continuationSeparator" w:id="0">
    <w:p w:rsidR="0030343F" w:rsidRDefault="0030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5EF" w:rsidRDefault="008205EF" w:rsidP="006A4C04">
    <w:pPr>
      <w:pStyle w:val="a4"/>
      <w:framePr w:wrap="around" w:vAnchor="text" w:hAnchor="margin" w:xAlign="right" w:y="1"/>
      <w:rPr>
        <w:rStyle w:val="a6"/>
        <w:rFonts w:cs="Arial"/>
      </w:rPr>
    </w:pPr>
  </w:p>
  <w:p w:rsidR="008205EF" w:rsidRDefault="008205EF" w:rsidP="00CE455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5EF" w:rsidRDefault="00231307" w:rsidP="006A4C04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1</w:t>
    </w:r>
  </w:p>
  <w:p w:rsidR="008205EF" w:rsidRDefault="008205EF" w:rsidP="00CE45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3F" w:rsidRDefault="0030343F">
      <w:r>
        <w:separator/>
      </w:r>
    </w:p>
  </w:footnote>
  <w:footnote w:type="continuationSeparator" w:id="0">
    <w:p w:rsidR="0030343F" w:rsidRDefault="0030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75"/>
        </w:tabs>
        <w:ind w:left="7575" w:hanging="360"/>
      </w:pPr>
      <w:rPr>
        <w:rFonts w:cs="Times New Roman"/>
      </w:rPr>
    </w:lvl>
  </w:abstractNum>
  <w:abstractNum w:abstractNumId="1">
    <w:nsid w:val="39094928"/>
    <w:multiLevelType w:val="hybridMultilevel"/>
    <w:tmpl w:val="852C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FC7CA6"/>
    <w:multiLevelType w:val="multilevel"/>
    <w:tmpl w:val="7F1A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81C"/>
    <w:rsid w:val="0007281C"/>
    <w:rsid w:val="00207ABA"/>
    <w:rsid w:val="00213D95"/>
    <w:rsid w:val="00231307"/>
    <w:rsid w:val="0030343F"/>
    <w:rsid w:val="00516628"/>
    <w:rsid w:val="005A527E"/>
    <w:rsid w:val="006A4C04"/>
    <w:rsid w:val="008205EF"/>
    <w:rsid w:val="00B448F4"/>
    <w:rsid w:val="00CE4550"/>
    <w:rsid w:val="00CE7A70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80E2C9-3EA9-4679-BE0E-23DF09D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07281C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7281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CE45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CE4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2014-02-24T22:16:00Z</dcterms:created>
  <dcterms:modified xsi:type="dcterms:W3CDTF">2014-02-24T22:16:00Z</dcterms:modified>
</cp:coreProperties>
</file>