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02" w:rsidRDefault="004D0AA8">
      <w:pPr>
        <w:pStyle w:val="a3"/>
        <w:rPr>
          <w:b/>
          <w:bCs/>
        </w:rPr>
      </w:pPr>
      <w:r>
        <w:br/>
      </w:r>
      <w:r>
        <w:br/>
        <w:t>План</w:t>
      </w:r>
      <w:r>
        <w:br/>
        <w:t xml:space="preserve">Введение </w:t>
      </w:r>
      <w:r>
        <w:br/>
      </w:r>
      <w:r>
        <w:rPr>
          <w:b/>
          <w:bCs/>
        </w:rPr>
        <w:t xml:space="preserve">1 Биография </w:t>
      </w:r>
      <w:r>
        <w:rPr>
          <w:b/>
          <w:bCs/>
        </w:rPr>
        <w:br/>
        <w:t>1.1 Юность</w:t>
      </w:r>
      <w:r>
        <w:rPr>
          <w:b/>
          <w:bCs/>
        </w:rPr>
        <w:br/>
        <w:t>1.2 Служба у Эстерхази</w:t>
      </w:r>
      <w:r>
        <w:rPr>
          <w:b/>
          <w:bCs/>
        </w:rPr>
        <w:br/>
        <w:t>1.3 Снова свободный музыкант</w:t>
      </w:r>
      <w:r>
        <w:rPr>
          <w:b/>
          <w:bCs/>
        </w:rPr>
        <w:br/>
      </w:r>
      <w:r>
        <w:br/>
      </w:r>
      <w:r>
        <w:rPr>
          <w:b/>
          <w:bCs/>
        </w:rPr>
        <w:t xml:space="preserve">2 Список сочинений </w:t>
      </w:r>
      <w:r>
        <w:rPr>
          <w:b/>
          <w:bCs/>
        </w:rPr>
        <w:br/>
        <w:t>2.1 Камерная музыка</w:t>
      </w:r>
      <w:r>
        <w:rPr>
          <w:b/>
          <w:bCs/>
        </w:rPr>
        <w:br/>
        <w:t>2.2 Концерты</w:t>
      </w:r>
      <w:r>
        <w:rPr>
          <w:b/>
          <w:bCs/>
        </w:rPr>
        <w:br/>
        <w:t>2.3 Вокальные произведения</w:t>
      </w:r>
      <w:r>
        <w:rPr>
          <w:b/>
          <w:bCs/>
        </w:rPr>
        <w:br/>
        <w:t>2.4 Симфоническая музыка</w:t>
      </w:r>
      <w:r>
        <w:rPr>
          <w:b/>
          <w:bCs/>
        </w:rPr>
        <w:br/>
        <w:t>2.5 Произведения для фортепиано</w:t>
      </w:r>
      <w:r>
        <w:rPr>
          <w:b/>
          <w:bCs/>
        </w:rPr>
        <w:br/>
      </w:r>
      <w:r>
        <w:br/>
      </w:r>
      <w:r>
        <w:rPr>
          <w:b/>
          <w:bCs/>
        </w:rPr>
        <w:t>3 Йозеф Гайдн в художественной литературе</w:t>
      </w:r>
      <w:r>
        <w:br/>
      </w:r>
      <w:r>
        <w:rPr>
          <w:b/>
          <w:bCs/>
        </w:rPr>
        <w:t>Список литературы</w:t>
      </w:r>
    </w:p>
    <w:p w:rsidR="006A2202" w:rsidRDefault="004D0AA8">
      <w:pPr>
        <w:pStyle w:val="21"/>
        <w:pageBreakBefore/>
        <w:numPr>
          <w:ilvl w:val="0"/>
          <w:numId w:val="0"/>
        </w:numPr>
      </w:pPr>
      <w:r>
        <w:t>Введение</w:t>
      </w:r>
    </w:p>
    <w:p w:rsidR="006A2202" w:rsidRDefault="004D0AA8">
      <w:pPr>
        <w:pStyle w:val="a3"/>
      </w:pPr>
      <w:r>
        <w:t>Франц Йозеф Гайдн (нем. </w:t>
      </w:r>
      <w:r>
        <w:rPr>
          <w:i/>
          <w:iCs/>
        </w:rPr>
        <w:t>Franz Joseph Haydn</w:t>
      </w:r>
      <w:r>
        <w:rPr>
          <w:position w:val="10"/>
        </w:rPr>
        <w:t>[1]</w:t>
      </w:r>
      <w:r>
        <w:t>, 1 апреля 1732</w:t>
      </w:r>
      <w:r>
        <w:rPr>
          <w:position w:val="10"/>
        </w:rPr>
        <w:t>[2]</w:t>
      </w:r>
      <w:r>
        <w:t> — 31 мая 1809) — австрийский композитор, представитель венской классической школы, один из основоположников таких музыкальных жанров, как симфония и струнный квартет. Создатель мелодии, впоследствии лёгшей в основу гимнов Германии и Австро-Венгрии.</w:t>
      </w:r>
    </w:p>
    <w:p w:rsidR="006A2202" w:rsidRDefault="004D0AA8">
      <w:pPr>
        <w:pStyle w:val="21"/>
        <w:pageBreakBefore/>
        <w:numPr>
          <w:ilvl w:val="0"/>
          <w:numId w:val="0"/>
        </w:numPr>
      </w:pPr>
      <w:r>
        <w:t xml:space="preserve">1. Биография </w:t>
      </w:r>
    </w:p>
    <w:p w:rsidR="006A2202" w:rsidRDefault="004D0AA8">
      <w:pPr>
        <w:pStyle w:val="31"/>
        <w:numPr>
          <w:ilvl w:val="0"/>
          <w:numId w:val="0"/>
        </w:numPr>
      </w:pPr>
      <w:r>
        <w:t>1.1. Юность</w:t>
      </w:r>
    </w:p>
    <w:p w:rsidR="006A2202" w:rsidRDefault="004D0AA8">
      <w:pPr>
        <w:pStyle w:val="a3"/>
      </w:pPr>
      <w:r>
        <w:t>Йозеф Гайдн (именем Франц сам композитор не называл себя никогда) родился 1 апреля 1732 года</w:t>
      </w:r>
      <w:r>
        <w:rPr>
          <w:position w:val="10"/>
        </w:rPr>
        <w:t>[2]</w:t>
      </w:r>
      <w:r>
        <w:t xml:space="preserve"> в нижнеавстрийском селе Рорау, недалеко от границы с Венгрией, в семье Маттиаса Гайдна (1699—1763). Родители, серьёзно увлекавшиеся вокалом и любительским музицированием, обнаружили в мальчике музыкальные способности и в 1737 году отправили его к родственникам в город Хайнбург-на-Дунае, где Йозеф стал учиться хоровому пению и музыке. В 1740 г. Йозефа заметил Георг фон Ройттер, директор капеллы венского собора св. Стефана. Ройттер взял талантливого мальчика в капеллу, и тот в течение девяти лет пел в хоре (в том числе несколько лет — вместе со своими младшими братьями). Пение в хоре было для Гайдна хорошей, но единственной школой. По мере развития его способностей, ему стали поручать трудные сольные партии. Вместе с хором Гайдн часто выступал на городских празднествах, свадьбах, похоронах, принимал участие в придворных торжествах.</w:t>
      </w:r>
    </w:p>
    <w:p w:rsidR="006A2202" w:rsidRDefault="004D0AA8">
      <w:pPr>
        <w:pStyle w:val="a3"/>
      </w:pPr>
      <w:r>
        <w:t>В 1749 году у Йозефа стал ломаться голос, и его выгнали из хора. Последующий десятилетний период был для него весьма трудным. Йозеф брался за разную работу, в том числе был слугой итальянского композитора Никола Порпоры, у которого он также брал уроки композиции. Гайдн старался восполнять пробелы в своём музыкальном образовании, усердно занимаясь изучением творений Эммануила Баха и теорией композиции. Написанные им в это время сонаты для клавесина были изданы и обратили на себя внимание. Первыми крупными его сочинениями были две мессы brevis, F-dur и G-dur, написанные Гайдном в 1749 г. ещё до ухода его из капеллы собора св. Стефана; опера «Хромой бес» (не сохранилась); около десятка квартетов (1755), первая симфония (1759).</w:t>
      </w:r>
    </w:p>
    <w:p w:rsidR="006A2202" w:rsidRDefault="004D0AA8">
      <w:pPr>
        <w:pStyle w:val="a3"/>
      </w:pPr>
      <w:r>
        <w:t>В 1759 композитор получает должность капельмейстера при дворе графа Карла фон Морцина, где под началом Гайдна оказывается небольшой оркестр, для которого композитор сочиняет свои первые симфонии. Однако, вскоре фон Морцин начинает испытывать финансовые трудности и прекращает деятельность своего музыкального проекта.</w:t>
      </w:r>
    </w:p>
    <w:p w:rsidR="006A2202" w:rsidRDefault="004D0AA8">
      <w:pPr>
        <w:pStyle w:val="a3"/>
      </w:pPr>
      <w:r>
        <w:t>В 1760 Гайдн женится на Марии-Анне Келлер. Детей у них не было, о чём композитор весьма сожалел.</w:t>
      </w:r>
    </w:p>
    <w:p w:rsidR="006A2202" w:rsidRDefault="004D0AA8">
      <w:pPr>
        <w:pStyle w:val="31"/>
        <w:numPr>
          <w:ilvl w:val="0"/>
          <w:numId w:val="0"/>
        </w:numPr>
      </w:pPr>
      <w:r>
        <w:t>1.2. Служба у Эстерхази</w:t>
      </w:r>
    </w:p>
    <w:p w:rsidR="006A2202" w:rsidRDefault="004D0AA8">
      <w:pPr>
        <w:pStyle w:val="a3"/>
      </w:pPr>
      <w:r>
        <w:t>В 1761 году в жизни Гайдна происходит судьбоносное событие — его берут вторым капельмейстером при дворе князей Эстерхази, одной из самых влиятельных и могущественных аристократических семей Австро-Венгрии. В обязанности капельмейстера входит сочинение музыки, руководство оркестром, камерное музицирование перед патроном и постановка опер.</w:t>
      </w:r>
    </w:p>
    <w:p w:rsidR="006A2202" w:rsidRDefault="004D0AA8">
      <w:pPr>
        <w:pStyle w:val="a3"/>
      </w:pPr>
      <w:r>
        <w:t>За почти тридцатилетнюю карьеру при дворе Эстерхази композитор сочиняет большое количество произведений, его известность растёт. В 1781 году во время пребывания в Вене Гайдн познакомился и подружился с Моцартом. Он даёт уроки музыки Сигизмунду фон Нейкому, который в дальнейшем стал его близким другом.</w:t>
      </w:r>
    </w:p>
    <w:p w:rsidR="006A2202" w:rsidRDefault="004D0AA8">
      <w:pPr>
        <w:pStyle w:val="a3"/>
      </w:pPr>
      <w:r>
        <w:t>На протяжении XVIII века в ряде стран (Италии, Германии, Австрии, Франции и других) происходили процессы формирования новых жанров и форм инструментальной музыки, окончательно сложившихся и достигших своей вершины в так называемой «венской классической школе» — в творчестве Гайдна, Моцарта и Бетховена. Вместо полифонической фактуры большое значение приобрела гомофонно-гармоническая фактура, но при этом в крупные инструментальные произведения зачастую включались полифонические эпизоды, динамизирующие музыкальную ткань.</w:t>
      </w:r>
    </w:p>
    <w:p w:rsidR="006A2202" w:rsidRDefault="004D0AA8">
      <w:pPr>
        <w:pStyle w:val="31"/>
        <w:numPr>
          <w:ilvl w:val="0"/>
          <w:numId w:val="0"/>
        </w:numPr>
      </w:pPr>
      <w:r>
        <w:t>1.3. Снова свободный музыкант</w:t>
      </w:r>
    </w:p>
    <w:p w:rsidR="006A2202" w:rsidRDefault="004D0AA8">
      <w:pPr>
        <w:pStyle w:val="a3"/>
      </w:pPr>
      <w:r>
        <w:t>В 1790 году умирает Николаус Эстерхази, а его преемник, князь Антон, не будучи любителем музыки, распускает оркестр. В 1791 г. Гайдн получает контракт на работу в Англии. Впоследствии он много работает в Австрии и Великобритании. Две поездки в Лондон, где он для концертов Соломона написал свои лучшие симфонии, ещё более упрочили славу Гайдна.</w:t>
      </w:r>
    </w:p>
    <w:p w:rsidR="006A2202" w:rsidRDefault="004D0AA8">
      <w:pPr>
        <w:pStyle w:val="a3"/>
      </w:pPr>
      <w:r>
        <w:t>Затем Гайдн поселился в Вене, где и написал свои две знаменитые оратории: «Сотворение мира» и «Времена года».</w:t>
      </w:r>
    </w:p>
    <w:p w:rsidR="006A2202" w:rsidRDefault="004D0AA8">
      <w:pPr>
        <w:pStyle w:val="a3"/>
      </w:pPr>
      <w:r>
        <w:t>Проезжая через Бонн в 1792 г., он знакомится с молодым Бетховеном и берет его в ученики.</w:t>
      </w:r>
    </w:p>
    <w:p w:rsidR="006A2202" w:rsidRDefault="004D0AA8">
      <w:pPr>
        <w:pStyle w:val="a3"/>
      </w:pPr>
      <w:r>
        <w:t>Гайдн пробовал свои силы во всех родах музыкального сочинения, но не во всех жанрах его творчество проявлялось с одинаковой силой. В области инструментальной музыки он по справедливости считается одним из крупнейших композиторов второй половины XVIII и начала XIX столетий. Величие Гайдна как композитора максимально проявилось в двух итоговых его сочинениях: больших ораториях — «Сотворение мира» (1798) и «Времена года» (1801 г.). Оратория «Времена года» может служить образцовым эталоном музыкального классицизма. Под конец жизни Гайдн пользовался громадной популярностью.</w:t>
      </w:r>
    </w:p>
    <w:p w:rsidR="006A2202" w:rsidRDefault="004D0AA8">
      <w:pPr>
        <w:pStyle w:val="a3"/>
      </w:pPr>
      <w:r>
        <w:t>Работа над ораториями подорвала силы композитора. Последними его произведениями стали «Harmoniemesse» (1802 г.) и неоконченный струнный квартет op. 103 (1803 г.). Последние наброски относятся к 1806 г., после этой даты Гайдн уже не писал ничего. Скончался композитор в Вене 31 мая 1809 года.</w:t>
      </w:r>
    </w:p>
    <w:p w:rsidR="006A2202" w:rsidRDefault="004D0AA8">
      <w:pPr>
        <w:pStyle w:val="a3"/>
      </w:pPr>
      <w:r>
        <w:t>Творческое наследие композитора включает 104 симфонии, 83 квартета, 52 фортепианные сонаты, оратории («Сотворение мира» и «Времена года»), 14 месс, оперы.</w:t>
      </w:r>
    </w:p>
    <w:p w:rsidR="006A2202" w:rsidRDefault="004D0AA8">
      <w:pPr>
        <w:pStyle w:val="a3"/>
      </w:pPr>
      <w:r>
        <w:t>Знаменитый романист Стендаль опубликовал жизнеописание Гайдна, Моцарта, Россини и Метастазио в письмах.</w:t>
      </w:r>
    </w:p>
    <w:p w:rsidR="006A2202" w:rsidRDefault="004D0AA8">
      <w:pPr>
        <w:pStyle w:val="a3"/>
      </w:pPr>
      <w:r>
        <w:t>В честь Гайдна назван кратер на Меркурии.</w:t>
      </w:r>
    </w:p>
    <w:p w:rsidR="006A2202" w:rsidRDefault="004D0AA8">
      <w:pPr>
        <w:pStyle w:val="21"/>
        <w:pageBreakBefore/>
        <w:numPr>
          <w:ilvl w:val="0"/>
          <w:numId w:val="0"/>
        </w:numPr>
      </w:pPr>
      <w:r>
        <w:t xml:space="preserve">2. Список сочинений </w:t>
      </w:r>
    </w:p>
    <w:p w:rsidR="006A2202" w:rsidRDefault="004D0AA8">
      <w:pPr>
        <w:pStyle w:val="31"/>
        <w:numPr>
          <w:ilvl w:val="0"/>
          <w:numId w:val="0"/>
        </w:numPr>
      </w:pPr>
      <w:r>
        <w:t>2.1. Камерная музыка</w:t>
      </w:r>
    </w:p>
    <w:p w:rsidR="006A2202" w:rsidRDefault="004D0AA8">
      <w:pPr>
        <w:pStyle w:val="a3"/>
        <w:numPr>
          <w:ilvl w:val="0"/>
          <w:numId w:val="8"/>
        </w:numPr>
        <w:tabs>
          <w:tab w:val="left" w:pos="707"/>
        </w:tabs>
        <w:spacing w:after="0"/>
      </w:pPr>
      <w:r>
        <w:t>8 сонат для скрипки и фортепиано (в том числе соната ми минор, соната Ре мажор)</w:t>
      </w:r>
    </w:p>
    <w:p w:rsidR="006A2202" w:rsidRDefault="004D0AA8">
      <w:pPr>
        <w:pStyle w:val="a3"/>
        <w:numPr>
          <w:ilvl w:val="0"/>
          <w:numId w:val="8"/>
        </w:numPr>
        <w:tabs>
          <w:tab w:val="left" w:pos="707"/>
        </w:tabs>
        <w:spacing w:after="0"/>
      </w:pPr>
      <w:r>
        <w:t>83 струнных квартета для двух скрипок, альта и виолончели</w:t>
      </w:r>
    </w:p>
    <w:p w:rsidR="006A2202" w:rsidRDefault="004D0AA8">
      <w:pPr>
        <w:pStyle w:val="a3"/>
        <w:numPr>
          <w:ilvl w:val="0"/>
          <w:numId w:val="8"/>
        </w:numPr>
        <w:tabs>
          <w:tab w:val="left" w:pos="707"/>
        </w:tabs>
        <w:spacing w:after="0"/>
      </w:pPr>
      <w:r>
        <w:t>6 дуэтов для скрипки и альта</w:t>
      </w:r>
    </w:p>
    <w:p w:rsidR="006A2202" w:rsidRDefault="004D0AA8">
      <w:pPr>
        <w:pStyle w:val="a3"/>
        <w:numPr>
          <w:ilvl w:val="0"/>
          <w:numId w:val="8"/>
        </w:numPr>
        <w:tabs>
          <w:tab w:val="left" w:pos="707"/>
        </w:tabs>
        <w:spacing w:after="0"/>
      </w:pPr>
      <w:r>
        <w:t>41 трио для фортепиано, скрипки (или флейты) и виолончели</w:t>
      </w:r>
    </w:p>
    <w:p w:rsidR="006A2202" w:rsidRDefault="004D0AA8">
      <w:pPr>
        <w:pStyle w:val="a3"/>
        <w:numPr>
          <w:ilvl w:val="0"/>
          <w:numId w:val="8"/>
        </w:numPr>
        <w:tabs>
          <w:tab w:val="left" w:pos="707"/>
        </w:tabs>
        <w:spacing w:after="0"/>
      </w:pPr>
      <w:r>
        <w:t>21 трио для 2 скрипок и виолончели</w:t>
      </w:r>
    </w:p>
    <w:p w:rsidR="006A2202" w:rsidRDefault="004D0AA8">
      <w:pPr>
        <w:pStyle w:val="a3"/>
        <w:numPr>
          <w:ilvl w:val="0"/>
          <w:numId w:val="8"/>
        </w:numPr>
        <w:tabs>
          <w:tab w:val="left" w:pos="707"/>
        </w:tabs>
        <w:spacing w:after="0"/>
      </w:pPr>
      <w:r>
        <w:t>126 трио для баритона, альта (скрипки) и виолончели</w:t>
      </w:r>
    </w:p>
    <w:p w:rsidR="006A2202" w:rsidRDefault="004D0AA8">
      <w:pPr>
        <w:pStyle w:val="a3"/>
        <w:numPr>
          <w:ilvl w:val="0"/>
          <w:numId w:val="8"/>
        </w:numPr>
        <w:tabs>
          <w:tab w:val="left" w:pos="707"/>
        </w:tabs>
      </w:pPr>
      <w:r>
        <w:t>11 трио для смешанных духовых и струнных инструментов</w:t>
      </w:r>
    </w:p>
    <w:p w:rsidR="006A2202" w:rsidRDefault="004D0AA8">
      <w:pPr>
        <w:pStyle w:val="31"/>
        <w:numPr>
          <w:ilvl w:val="0"/>
          <w:numId w:val="0"/>
        </w:numPr>
      </w:pPr>
      <w:r>
        <w:t>2.2. Концерты</w:t>
      </w:r>
    </w:p>
    <w:p w:rsidR="006A2202" w:rsidRDefault="004D0AA8">
      <w:pPr>
        <w:pStyle w:val="a3"/>
      </w:pPr>
      <w:r>
        <w:t>35 концертов для одного или нескольких инструментов с оркестром, в том числе:</w:t>
      </w:r>
    </w:p>
    <w:p w:rsidR="006A2202" w:rsidRDefault="004D0AA8">
      <w:pPr>
        <w:pStyle w:val="a3"/>
        <w:numPr>
          <w:ilvl w:val="0"/>
          <w:numId w:val="7"/>
        </w:numPr>
        <w:tabs>
          <w:tab w:val="left" w:pos="707"/>
        </w:tabs>
        <w:spacing w:after="0"/>
      </w:pPr>
      <w:r>
        <w:t>четыре концерта для скрипки с оркестром</w:t>
      </w:r>
    </w:p>
    <w:p w:rsidR="006A2202" w:rsidRDefault="004D0AA8">
      <w:pPr>
        <w:pStyle w:val="a3"/>
        <w:numPr>
          <w:ilvl w:val="0"/>
          <w:numId w:val="7"/>
        </w:numPr>
        <w:tabs>
          <w:tab w:val="left" w:pos="707"/>
        </w:tabs>
        <w:spacing w:after="0"/>
      </w:pPr>
      <w:r>
        <w:t>два концерта для виолончели с оркестром</w:t>
      </w:r>
    </w:p>
    <w:p w:rsidR="006A2202" w:rsidRDefault="004D0AA8">
      <w:pPr>
        <w:pStyle w:val="a3"/>
        <w:numPr>
          <w:ilvl w:val="0"/>
          <w:numId w:val="7"/>
        </w:numPr>
        <w:tabs>
          <w:tab w:val="left" w:pos="707"/>
        </w:tabs>
        <w:spacing w:after="0"/>
      </w:pPr>
      <w:r>
        <w:t>два концерта для валторны с оркестром</w:t>
      </w:r>
    </w:p>
    <w:p w:rsidR="006A2202" w:rsidRDefault="004D0AA8">
      <w:pPr>
        <w:pStyle w:val="a3"/>
        <w:numPr>
          <w:ilvl w:val="0"/>
          <w:numId w:val="7"/>
        </w:numPr>
        <w:tabs>
          <w:tab w:val="left" w:pos="707"/>
        </w:tabs>
        <w:spacing w:after="0"/>
      </w:pPr>
      <w:r>
        <w:t>11 концертов для фортепиано с оркестром</w:t>
      </w:r>
    </w:p>
    <w:p w:rsidR="006A2202" w:rsidRDefault="004D0AA8">
      <w:pPr>
        <w:pStyle w:val="a3"/>
        <w:numPr>
          <w:ilvl w:val="0"/>
          <w:numId w:val="7"/>
        </w:numPr>
        <w:tabs>
          <w:tab w:val="left" w:pos="707"/>
        </w:tabs>
        <w:spacing w:after="0"/>
      </w:pPr>
      <w:r>
        <w:t>6 органных концертов</w:t>
      </w:r>
    </w:p>
    <w:p w:rsidR="006A2202" w:rsidRDefault="004D0AA8">
      <w:pPr>
        <w:pStyle w:val="a3"/>
        <w:numPr>
          <w:ilvl w:val="0"/>
          <w:numId w:val="7"/>
        </w:numPr>
        <w:tabs>
          <w:tab w:val="left" w:pos="707"/>
        </w:tabs>
        <w:spacing w:after="0"/>
      </w:pPr>
      <w:r>
        <w:t>5 концертов для двухколёсных лир</w:t>
      </w:r>
    </w:p>
    <w:p w:rsidR="006A2202" w:rsidRDefault="004D0AA8">
      <w:pPr>
        <w:pStyle w:val="a3"/>
        <w:numPr>
          <w:ilvl w:val="0"/>
          <w:numId w:val="7"/>
        </w:numPr>
        <w:tabs>
          <w:tab w:val="left" w:pos="707"/>
        </w:tabs>
        <w:spacing w:after="0"/>
      </w:pPr>
      <w:r>
        <w:t>4 концерта для баритона с оркестром</w:t>
      </w:r>
    </w:p>
    <w:p w:rsidR="006A2202" w:rsidRDefault="004D0AA8">
      <w:pPr>
        <w:pStyle w:val="a3"/>
        <w:numPr>
          <w:ilvl w:val="0"/>
          <w:numId w:val="7"/>
        </w:numPr>
        <w:tabs>
          <w:tab w:val="left" w:pos="707"/>
        </w:tabs>
        <w:spacing w:after="0"/>
      </w:pPr>
      <w:r>
        <w:t>концерт для контрабаса с оркестром</w:t>
      </w:r>
    </w:p>
    <w:p w:rsidR="006A2202" w:rsidRDefault="004D0AA8">
      <w:pPr>
        <w:pStyle w:val="a3"/>
        <w:numPr>
          <w:ilvl w:val="0"/>
          <w:numId w:val="7"/>
        </w:numPr>
        <w:tabs>
          <w:tab w:val="left" w:pos="707"/>
        </w:tabs>
        <w:spacing w:after="0"/>
      </w:pPr>
      <w:r>
        <w:t>концерт для флейты с оркестром</w:t>
      </w:r>
    </w:p>
    <w:p w:rsidR="006A2202" w:rsidRDefault="004D0AA8">
      <w:pPr>
        <w:pStyle w:val="a3"/>
        <w:numPr>
          <w:ilvl w:val="0"/>
          <w:numId w:val="7"/>
        </w:numPr>
        <w:tabs>
          <w:tab w:val="left" w:pos="707"/>
        </w:tabs>
        <w:spacing w:after="0"/>
      </w:pPr>
      <w:r>
        <w:t>концерт для трубы с оркестром</w:t>
      </w:r>
    </w:p>
    <w:p w:rsidR="006A2202" w:rsidRDefault="004D0AA8">
      <w:pPr>
        <w:pStyle w:val="a3"/>
        <w:numPr>
          <w:ilvl w:val="0"/>
          <w:numId w:val="7"/>
        </w:numPr>
        <w:tabs>
          <w:tab w:val="left" w:pos="707"/>
        </w:tabs>
      </w:pPr>
      <w:r>
        <w:t>13 дивертисментов с клавиром</w:t>
      </w:r>
    </w:p>
    <w:p w:rsidR="006A2202" w:rsidRDefault="004D0AA8">
      <w:pPr>
        <w:pStyle w:val="31"/>
        <w:numPr>
          <w:ilvl w:val="0"/>
          <w:numId w:val="0"/>
        </w:numPr>
      </w:pPr>
      <w:r>
        <w:t>2.3. Вокальные произведения</w:t>
      </w:r>
    </w:p>
    <w:p w:rsidR="006A2202" w:rsidRDefault="004D0AA8">
      <w:pPr>
        <w:pStyle w:val="a3"/>
      </w:pPr>
      <w:r>
        <w:t>Оперы</w:t>
      </w:r>
    </w:p>
    <w:p w:rsidR="006A2202" w:rsidRDefault="004D0AA8">
      <w:pPr>
        <w:pStyle w:val="a3"/>
      </w:pPr>
      <w:r>
        <w:t>Всего 24 оперы, в том числе:</w:t>
      </w:r>
    </w:p>
    <w:p w:rsidR="006A2202" w:rsidRDefault="004D0AA8">
      <w:pPr>
        <w:pStyle w:val="a3"/>
        <w:numPr>
          <w:ilvl w:val="0"/>
          <w:numId w:val="6"/>
        </w:numPr>
        <w:tabs>
          <w:tab w:val="left" w:pos="707"/>
        </w:tabs>
        <w:spacing w:after="0"/>
      </w:pPr>
      <w:r>
        <w:t>«Хромой бес» (Der krumme Teufel), 1751 г.</w:t>
      </w:r>
    </w:p>
    <w:p w:rsidR="006A2202" w:rsidRDefault="004D0AA8">
      <w:pPr>
        <w:pStyle w:val="a3"/>
        <w:numPr>
          <w:ilvl w:val="0"/>
          <w:numId w:val="6"/>
        </w:numPr>
        <w:tabs>
          <w:tab w:val="left" w:pos="707"/>
        </w:tabs>
        <w:spacing w:after="0"/>
      </w:pPr>
      <w:r>
        <w:t>«Истинное постоянство»</w:t>
      </w:r>
    </w:p>
    <w:p w:rsidR="006A2202" w:rsidRDefault="004D0AA8">
      <w:pPr>
        <w:pStyle w:val="a3"/>
        <w:numPr>
          <w:ilvl w:val="0"/>
          <w:numId w:val="6"/>
        </w:numPr>
        <w:tabs>
          <w:tab w:val="left" w:pos="707"/>
        </w:tabs>
        <w:spacing w:after="0"/>
      </w:pPr>
      <w:r>
        <w:t>«Орфей и Эвридика, или Душа философа», 1791 г.</w:t>
      </w:r>
    </w:p>
    <w:p w:rsidR="006A2202" w:rsidRDefault="004D0AA8">
      <w:pPr>
        <w:pStyle w:val="a3"/>
        <w:numPr>
          <w:ilvl w:val="0"/>
          <w:numId w:val="6"/>
        </w:numPr>
        <w:tabs>
          <w:tab w:val="left" w:pos="707"/>
        </w:tabs>
        <w:spacing w:after="0"/>
      </w:pPr>
      <w:r>
        <w:t>«Асмодей, или Новый хромой бес»</w:t>
      </w:r>
    </w:p>
    <w:p w:rsidR="006A2202" w:rsidRDefault="004D0AA8">
      <w:pPr>
        <w:pStyle w:val="a3"/>
        <w:numPr>
          <w:ilvl w:val="0"/>
          <w:numId w:val="6"/>
        </w:numPr>
        <w:tabs>
          <w:tab w:val="left" w:pos="707"/>
        </w:tabs>
        <w:spacing w:after="0"/>
      </w:pPr>
      <w:r>
        <w:t>«Аптекарь»</w:t>
      </w:r>
    </w:p>
    <w:p w:rsidR="006A2202" w:rsidRDefault="004D0AA8">
      <w:pPr>
        <w:pStyle w:val="a3"/>
        <w:numPr>
          <w:ilvl w:val="0"/>
          <w:numId w:val="6"/>
        </w:numPr>
        <w:tabs>
          <w:tab w:val="left" w:pos="707"/>
        </w:tabs>
        <w:spacing w:after="0"/>
      </w:pPr>
      <w:r>
        <w:t>«Ацис и Галатея», 1762 г.</w:t>
      </w:r>
    </w:p>
    <w:p w:rsidR="006A2202" w:rsidRDefault="004D0AA8">
      <w:pPr>
        <w:pStyle w:val="a3"/>
        <w:numPr>
          <w:ilvl w:val="0"/>
          <w:numId w:val="6"/>
        </w:numPr>
        <w:tabs>
          <w:tab w:val="left" w:pos="707"/>
        </w:tabs>
        <w:spacing w:after="0"/>
      </w:pPr>
      <w:r>
        <w:t>«Необитаемый остров» (L’lsola disabitata)</w:t>
      </w:r>
    </w:p>
    <w:p w:rsidR="006A2202" w:rsidRDefault="004D0AA8">
      <w:pPr>
        <w:pStyle w:val="a3"/>
        <w:numPr>
          <w:ilvl w:val="0"/>
          <w:numId w:val="6"/>
        </w:numPr>
        <w:tabs>
          <w:tab w:val="left" w:pos="707"/>
        </w:tabs>
        <w:spacing w:after="0"/>
      </w:pPr>
      <w:r>
        <w:t>«Армида», 1783 г.</w:t>
      </w:r>
    </w:p>
    <w:p w:rsidR="006A2202" w:rsidRDefault="004D0AA8">
      <w:pPr>
        <w:pStyle w:val="a3"/>
        <w:numPr>
          <w:ilvl w:val="0"/>
          <w:numId w:val="6"/>
        </w:numPr>
        <w:tabs>
          <w:tab w:val="left" w:pos="707"/>
        </w:tabs>
        <w:spacing w:after="0"/>
      </w:pPr>
      <w:r>
        <w:t>«Рыбачки» (Le Pescatrici), 1769 г.</w:t>
      </w:r>
    </w:p>
    <w:p w:rsidR="006A2202" w:rsidRDefault="004D0AA8">
      <w:pPr>
        <w:pStyle w:val="a3"/>
        <w:numPr>
          <w:ilvl w:val="0"/>
          <w:numId w:val="6"/>
        </w:numPr>
        <w:tabs>
          <w:tab w:val="left" w:pos="707"/>
        </w:tabs>
        <w:spacing w:after="0"/>
      </w:pPr>
      <w:r>
        <w:t>«Обманутая неверность» (L’Infedelta delusa)</w:t>
      </w:r>
    </w:p>
    <w:p w:rsidR="006A2202" w:rsidRDefault="004D0AA8">
      <w:pPr>
        <w:pStyle w:val="a3"/>
        <w:numPr>
          <w:ilvl w:val="0"/>
          <w:numId w:val="6"/>
        </w:numPr>
        <w:tabs>
          <w:tab w:val="left" w:pos="707"/>
        </w:tabs>
        <w:spacing w:after="0"/>
      </w:pPr>
      <w:r>
        <w:t>«Непредвиденная встреча» (L’Incontro improviso), 1775 г.</w:t>
      </w:r>
    </w:p>
    <w:p w:rsidR="006A2202" w:rsidRDefault="004D0AA8">
      <w:pPr>
        <w:pStyle w:val="a3"/>
        <w:numPr>
          <w:ilvl w:val="0"/>
          <w:numId w:val="6"/>
        </w:numPr>
        <w:tabs>
          <w:tab w:val="left" w:pos="707"/>
        </w:tabs>
        <w:spacing w:after="0"/>
      </w:pPr>
      <w:r>
        <w:t>«Лунный мир» (II Mondo della luna), 1777 г.</w:t>
      </w:r>
    </w:p>
    <w:p w:rsidR="006A2202" w:rsidRDefault="004D0AA8">
      <w:pPr>
        <w:pStyle w:val="a3"/>
        <w:numPr>
          <w:ilvl w:val="0"/>
          <w:numId w:val="6"/>
        </w:numPr>
        <w:tabs>
          <w:tab w:val="left" w:pos="707"/>
        </w:tabs>
        <w:spacing w:after="0"/>
      </w:pPr>
      <w:r>
        <w:t>«Истинное постоянство» (La Vera costanza), 1776 г.</w:t>
      </w:r>
    </w:p>
    <w:p w:rsidR="006A2202" w:rsidRDefault="004D0AA8">
      <w:pPr>
        <w:pStyle w:val="a3"/>
        <w:numPr>
          <w:ilvl w:val="0"/>
          <w:numId w:val="6"/>
        </w:numPr>
        <w:tabs>
          <w:tab w:val="left" w:pos="707"/>
        </w:tabs>
        <w:spacing w:after="0"/>
      </w:pPr>
      <w:r>
        <w:t>«Вознагражденная верность» (La Fedelta premiata)</w:t>
      </w:r>
    </w:p>
    <w:p w:rsidR="006A2202" w:rsidRDefault="004D0AA8">
      <w:pPr>
        <w:pStyle w:val="a3"/>
        <w:numPr>
          <w:ilvl w:val="0"/>
          <w:numId w:val="6"/>
        </w:numPr>
        <w:tabs>
          <w:tab w:val="left" w:pos="707"/>
        </w:tabs>
      </w:pPr>
      <w:r>
        <w:t>героико-комическая опера «Роланд-паладин» (Orlando Раladino, по сюжету поэмы «Неистовый Роланд» Ариосто)</w:t>
      </w:r>
    </w:p>
    <w:p w:rsidR="006A2202" w:rsidRDefault="004D0AA8">
      <w:pPr>
        <w:pStyle w:val="a3"/>
      </w:pPr>
      <w:r>
        <w:t>Оратории</w:t>
      </w:r>
    </w:p>
    <w:p w:rsidR="006A2202" w:rsidRDefault="004D0AA8">
      <w:pPr>
        <w:pStyle w:val="a3"/>
      </w:pPr>
      <w:r>
        <w:t>14 ораторий, в том числе:</w:t>
      </w:r>
    </w:p>
    <w:p w:rsidR="006A2202" w:rsidRDefault="004D0AA8">
      <w:pPr>
        <w:pStyle w:val="a3"/>
        <w:numPr>
          <w:ilvl w:val="0"/>
          <w:numId w:val="5"/>
        </w:numPr>
        <w:tabs>
          <w:tab w:val="left" w:pos="707"/>
        </w:tabs>
        <w:spacing w:after="0"/>
      </w:pPr>
      <w:r>
        <w:t>«Сотворение мира»</w:t>
      </w:r>
    </w:p>
    <w:p w:rsidR="006A2202" w:rsidRDefault="004D0AA8">
      <w:pPr>
        <w:pStyle w:val="a3"/>
        <w:numPr>
          <w:ilvl w:val="0"/>
          <w:numId w:val="5"/>
        </w:numPr>
        <w:tabs>
          <w:tab w:val="left" w:pos="707"/>
        </w:tabs>
        <w:spacing w:after="0"/>
      </w:pPr>
      <w:r>
        <w:t>«Времена года»</w:t>
      </w:r>
    </w:p>
    <w:p w:rsidR="006A2202" w:rsidRDefault="004D0AA8">
      <w:pPr>
        <w:pStyle w:val="a3"/>
        <w:numPr>
          <w:ilvl w:val="0"/>
          <w:numId w:val="5"/>
        </w:numPr>
        <w:tabs>
          <w:tab w:val="left" w:pos="707"/>
        </w:tabs>
        <w:spacing w:after="0"/>
      </w:pPr>
      <w:r>
        <w:t>«Семь слов Спасителя на кресте»</w:t>
      </w:r>
    </w:p>
    <w:p w:rsidR="006A2202" w:rsidRDefault="004D0AA8">
      <w:pPr>
        <w:pStyle w:val="a3"/>
        <w:numPr>
          <w:ilvl w:val="0"/>
          <w:numId w:val="5"/>
        </w:numPr>
        <w:tabs>
          <w:tab w:val="left" w:pos="707"/>
        </w:tabs>
        <w:spacing w:after="0"/>
      </w:pPr>
      <w:r>
        <w:t>«Возвращение Товия»</w:t>
      </w:r>
    </w:p>
    <w:p w:rsidR="006A2202" w:rsidRDefault="004D0AA8">
      <w:pPr>
        <w:pStyle w:val="a3"/>
        <w:numPr>
          <w:ilvl w:val="0"/>
          <w:numId w:val="5"/>
        </w:numPr>
        <w:tabs>
          <w:tab w:val="left" w:pos="707"/>
        </w:tabs>
        <w:spacing w:after="0"/>
      </w:pPr>
      <w:r>
        <w:t>Аллегорическая кантата-оратория «Рукоплескания»</w:t>
      </w:r>
    </w:p>
    <w:p w:rsidR="006A2202" w:rsidRDefault="004D0AA8">
      <w:pPr>
        <w:pStyle w:val="a3"/>
        <w:numPr>
          <w:ilvl w:val="0"/>
          <w:numId w:val="5"/>
        </w:numPr>
        <w:tabs>
          <w:tab w:val="left" w:pos="707"/>
        </w:tabs>
      </w:pPr>
      <w:r>
        <w:t>ораториальный гимн Stabat Mater</w:t>
      </w:r>
    </w:p>
    <w:p w:rsidR="006A2202" w:rsidRDefault="004D0AA8">
      <w:pPr>
        <w:pStyle w:val="a3"/>
      </w:pPr>
      <w:r>
        <w:t>Мессы</w:t>
      </w:r>
    </w:p>
    <w:p w:rsidR="006A2202" w:rsidRDefault="004D0AA8">
      <w:pPr>
        <w:pStyle w:val="a3"/>
      </w:pPr>
      <w:r>
        <w:t>14 месс, среди которых :</w:t>
      </w:r>
    </w:p>
    <w:p w:rsidR="006A2202" w:rsidRDefault="004D0AA8">
      <w:pPr>
        <w:pStyle w:val="a3"/>
        <w:numPr>
          <w:ilvl w:val="0"/>
          <w:numId w:val="4"/>
        </w:numPr>
        <w:tabs>
          <w:tab w:val="left" w:pos="707"/>
        </w:tabs>
        <w:spacing w:after="0"/>
      </w:pPr>
      <w:r>
        <w:t>малая месса (Missa brevis, F-dur, около 1750 г.)</w:t>
      </w:r>
    </w:p>
    <w:p w:rsidR="006A2202" w:rsidRDefault="004D0AA8">
      <w:pPr>
        <w:pStyle w:val="a3"/>
        <w:numPr>
          <w:ilvl w:val="0"/>
          <w:numId w:val="4"/>
        </w:numPr>
        <w:tabs>
          <w:tab w:val="left" w:pos="707"/>
        </w:tabs>
        <w:spacing w:after="0"/>
      </w:pPr>
      <w:r>
        <w:t>большая органная месса Es-dur (1766 г.)</w:t>
      </w:r>
    </w:p>
    <w:p w:rsidR="006A2202" w:rsidRDefault="004D0AA8">
      <w:pPr>
        <w:pStyle w:val="a3"/>
        <w:numPr>
          <w:ilvl w:val="0"/>
          <w:numId w:val="4"/>
        </w:numPr>
        <w:tabs>
          <w:tab w:val="left" w:pos="707"/>
        </w:tabs>
        <w:spacing w:after="0"/>
      </w:pPr>
      <w:r>
        <w:t>месса в честь св. Николая (Missa in honorem Sancti Nicolai, G-dur, 1772 г.)</w:t>
      </w:r>
    </w:p>
    <w:p w:rsidR="006A2202" w:rsidRDefault="004D0AA8">
      <w:pPr>
        <w:pStyle w:val="a3"/>
        <w:numPr>
          <w:ilvl w:val="0"/>
          <w:numId w:val="4"/>
        </w:numPr>
        <w:tabs>
          <w:tab w:val="left" w:pos="707"/>
        </w:tabs>
        <w:spacing w:after="0"/>
      </w:pPr>
      <w:r>
        <w:t>месса св. Цецилии (Missa Sanctae Caeciliae, c-moll, между 1769 и 1773 гг.)</w:t>
      </w:r>
    </w:p>
    <w:p w:rsidR="006A2202" w:rsidRDefault="004D0AA8">
      <w:pPr>
        <w:pStyle w:val="a3"/>
        <w:numPr>
          <w:ilvl w:val="0"/>
          <w:numId w:val="4"/>
        </w:numPr>
        <w:tabs>
          <w:tab w:val="left" w:pos="707"/>
        </w:tabs>
        <w:spacing w:after="0"/>
      </w:pPr>
      <w:r>
        <w:t>малая органная месса (В-dur, 1778 г.)</w:t>
      </w:r>
    </w:p>
    <w:p w:rsidR="006A2202" w:rsidRDefault="004D0AA8">
      <w:pPr>
        <w:pStyle w:val="a3"/>
        <w:numPr>
          <w:ilvl w:val="0"/>
          <w:numId w:val="4"/>
        </w:numPr>
        <w:tabs>
          <w:tab w:val="left" w:pos="707"/>
        </w:tabs>
        <w:spacing w:after="0"/>
      </w:pPr>
      <w:r>
        <w:t>Мариацелльская месса (Mariazellermesse, C-dur, 1782 г.)</w:t>
      </w:r>
    </w:p>
    <w:p w:rsidR="006A2202" w:rsidRDefault="004D0AA8">
      <w:pPr>
        <w:pStyle w:val="a3"/>
        <w:numPr>
          <w:ilvl w:val="0"/>
          <w:numId w:val="4"/>
        </w:numPr>
        <w:tabs>
          <w:tab w:val="left" w:pos="707"/>
        </w:tabs>
        <w:spacing w:after="0"/>
      </w:pPr>
      <w:r>
        <w:t>месса с литаврами, или Месса времён войны (Paukenmesse, C-dur, 1796 г.)</w:t>
      </w:r>
    </w:p>
    <w:p w:rsidR="006A2202" w:rsidRDefault="004D0AA8">
      <w:pPr>
        <w:pStyle w:val="a3"/>
        <w:numPr>
          <w:ilvl w:val="0"/>
          <w:numId w:val="4"/>
        </w:numPr>
        <w:tabs>
          <w:tab w:val="left" w:pos="707"/>
        </w:tabs>
        <w:spacing w:after="0"/>
      </w:pPr>
      <w:r>
        <w:t>месса Heiligmesse (B-dur, 1796 г.)</w:t>
      </w:r>
    </w:p>
    <w:p w:rsidR="006A2202" w:rsidRDefault="004D0AA8">
      <w:pPr>
        <w:pStyle w:val="a3"/>
        <w:numPr>
          <w:ilvl w:val="0"/>
          <w:numId w:val="4"/>
        </w:numPr>
        <w:tabs>
          <w:tab w:val="left" w:pos="707"/>
        </w:tabs>
        <w:spacing w:after="0"/>
      </w:pPr>
      <w:r>
        <w:t>Нельсон-месса (Nelson-Messe, d-moll, 1798 г.)</w:t>
      </w:r>
    </w:p>
    <w:p w:rsidR="006A2202" w:rsidRDefault="004D0AA8">
      <w:pPr>
        <w:pStyle w:val="a3"/>
        <w:numPr>
          <w:ilvl w:val="0"/>
          <w:numId w:val="4"/>
        </w:numPr>
        <w:tabs>
          <w:tab w:val="left" w:pos="707"/>
        </w:tabs>
        <w:spacing w:after="0"/>
      </w:pPr>
      <w:r>
        <w:t>месса Тереза (Theresienmesse, B-dur, 1799 г.)</w:t>
      </w:r>
    </w:p>
    <w:p w:rsidR="006A2202" w:rsidRDefault="004D0AA8">
      <w:pPr>
        <w:pStyle w:val="a3"/>
        <w:numPr>
          <w:ilvl w:val="0"/>
          <w:numId w:val="4"/>
        </w:numPr>
        <w:tabs>
          <w:tab w:val="left" w:pos="707"/>
        </w:tabs>
        <w:spacing w:after="0"/>
      </w:pPr>
      <w:r>
        <w:t>месса с темой из оратории «Сотворение мира» (Schopfungsmesse, B-dur, 1801 г.)</w:t>
      </w:r>
    </w:p>
    <w:p w:rsidR="006A2202" w:rsidRDefault="004D0AA8">
      <w:pPr>
        <w:pStyle w:val="a3"/>
        <w:numPr>
          <w:ilvl w:val="0"/>
          <w:numId w:val="4"/>
        </w:numPr>
        <w:tabs>
          <w:tab w:val="left" w:pos="707"/>
        </w:tabs>
      </w:pPr>
      <w:r>
        <w:t>месса с духовыми инструментами (Harmoniemesse, B-dur, 1802 г.)</w:t>
      </w:r>
    </w:p>
    <w:p w:rsidR="006A2202" w:rsidRDefault="004D0AA8">
      <w:pPr>
        <w:pStyle w:val="31"/>
        <w:numPr>
          <w:ilvl w:val="0"/>
          <w:numId w:val="0"/>
        </w:numPr>
      </w:pPr>
      <w:r>
        <w:t>2.4. Симфоническая музыка</w:t>
      </w:r>
    </w:p>
    <w:p w:rsidR="006A2202" w:rsidRDefault="004D0AA8">
      <w:pPr>
        <w:pStyle w:val="a3"/>
      </w:pPr>
      <w:r>
        <w:t>Всего 104 симфонии, в том числе:</w:t>
      </w:r>
    </w:p>
    <w:p w:rsidR="006A2202" w:rsidRDefault="004D0AA8">
      <w:pPr>
        <w:pStyle w:val="a3"/>
        <w:numPr>
          <w:ilvl w:val="0"/>
          <w:numId w:val="3"/>
        </w:numPr>
        <w:tabs>
          <w:tab w:val="left" w:pos="707"/>
        </w:tabs>
        <w:spacing w:after="0"/>
      </w:pPr>
      <w:r>
        <w:t>«Прощальная симфония»</w:t>
      </w:r>
    </w:p>
    <w:p w:rsidR="006A2202" w:rsidRDefault="004D0AA8">
      <w:pPr>
        <w:pStyle w:val="a3"/>
        <w:numPr>
          <w:ilvl w:val="0"/>
          <w:numId w:val="3"/>
        </w:numPr>
        <w:tabs>
          <w:tab w:val="left" w:pos="707"/>
        </w:tabs>
        <w:spacing w:after="0"/>
      </w:pPr>
      <w:r>
        <w:t>«Оксфордская симфония»</w:t>
      </w:r>
    </w:p>
    <w:p w:rsidR="006A2202" w:rsidRDefault="004D0AA8">
      <w:pPr>
        <w:pStyle w:val="a3"/>
        <w:numPr>
          <w:ilvl w:val="0"/>
          <w:numId w:val="3"/>
        </w:numPr>
        <w:tabs>
          <w:tab w:val="left" w:pos="707"/>
        </w:tabs>
        <w:spacing w:after="0"/>
      </w:pPr>
      <w:r>
        <w:t>«Траурная симфония»</w:t>
      </w:r>
    </w:p>
    <w:p w:rsidR="006A2202" w:rsidRDefault="004D0AA8">
      <w:pPr>
        <w:pStyle w:val="a3"/>
        <w:numPr>
          <w:ilvl w:val="0"/>
          <w:numId w:val="3"/>
        </w:numPr>
        <w:tabs>
          <w:tab w:val="left" w:pos="707"/>
        </w:tabs>
        <w:spacing w:after="0"/>
      </w:pPr>
      <w:r>
        <w:t>6 Парижских симфоний (1785—1786 гг.)</w:t>
      </w:r>
    </w:p>
    <w:p w:rsidR="006A2202" w:rsidRDefault="004D0AA8">
      <w:pPr>
        <w:pStyle w:val="a3"/>
        <w:numPr>
          <w:ilvl w:val="0"/>
          <w:numId w:val="3"/>
        </w:numPr>
        <w:tabs>
          <w:tab w:val="left" w:pos="707"/>
        </w:tabs>
        <w:spacing w:after="0"/>
      </w:pPr>
      <w:r>
        <w:t>12 Лондонских симфоний (1791—1792 гг., 1794—1795 гг.), в том числе симфония № 103 «С тремоло литавр»</w:t>
      </w:r>
    </w:p>
    <w:p w:rsidR="006A2202" w:rsidRDefault="004D0AA8">
      <w:pPr>
        <w:pStyle w:val="a3"/>
        <w:numPr>
          <w:ilvl w:val="0"/>
          <w:numId w:val="3"/>
        </w:numPr>
        <w:tabs>
          <w:tab w:val="left" w:pos="707"/>
        </w:tabs>
      </w:pPr>
      <w:r>
        <w:t>66 дивертисментов и кассаций</w:t>
      </w:r>
    </w:p>
    <w:p w:rsidR="006A2202" w:rsidRDefault="004D0AA8">
      <w:pPr>
        <w:pStyle w:val="31"/>
        <w:numPr>
          <w:ilvl w:val="0"/>
          <w:numId w:val="0"/>
        </w:numPr>
      </w:pPr>
      <w:r>
        <w:t>2.5. Произведения для фортепиано</w:t>
      </w:r>
    </w:p>
    <w:p w:rsidR="006A2202" w:rsidRDefault="004D0AA8">
      <w:pPr>
        <w:pStyle w:val="a3"/>
        <w:numPr>
          <w:ilvl w:val="0"/>
          <w:numId w:val="2"/>
        </w:numPr>
        <w:tabs>
          <w:tab w:val="left" w:pos="707"/>
        </w:tabs>
        <w:spacing w:after="0"/>
      </w:pPr>
      <w:r>
        <w:t>Фантазии, вариации</w:t>
      </w:r>
    </w:p>
    <w:p w:rsidR="006A2202" w:rsidRDefault="004D0AA8">
      <w:pPr>
        <w:pStyle w:val="a3"/>
        <w:numPr>
          <w:ilvl w:val="0"/>
          <w:numId w:val="2"/>
        </w:numPr>
        <w:tabs>
          <w:tab w:val="left" w:pos="707"/>
        </w:tabs>
      </w:pPr>
      <w:r>
        <w:t>52 сонаты для фортепиано</w:t>
      </w:r>
    </w:p>
    <w:p w:rsidR="006A2202" w:rsidRDefault="004D0AA8">
      <w:pPr>
        <w:pStyle w:val="21"/>
        <w:numPr>
          <w:ilvl w:val="0"/>
          <w:numId w:val="0"/>
        </w:numPr>
      </w:pPr>
      <w:r>
        <w:t>Йозеф Гайдн в художественной литературеЖорж Санд «Консуэло»Список литературы:</w:t>
      </w:r>
    </w:p>
    <w:p w:rsidR="006A2202" w:rsidRDefault="004D0AA8">
      <w:pPr>
        <w:pStyle w:val="a3"/>
        <w:numPr>
          <w:ilvl w:val="0"/>
          <w:numId w:val="1"/>
        </w:numPr>
        <w:tabs>
          <w:tab w:val="left" w:pos="707"/>
        </w:tabs>
        <w:spacing w:after="0"/>
      </w:pPr>
      <w:r>
        <w:t>немецкое произношение имени (info)</w:t>
      </w:r>
    </w:p>
    <w:p w:rsidR="006A2202" w:rsidRDefault="004D0AA8">
      <w:pPr>
        <w:pStyle w:val="a3"/>
        <w:numPr>
          <w:ilvl w:val="0"/>
          <w:numId w:val="1"/>
        </w:numPr>
        <w:tabs>
          <w:tab w:val="left" w:pos="707"/>
        </w:tabs>
      </w:pPr>
      <w:r>
        <w:t>Достоверных сведений о дате рождения композитора нет, официальные данные говорят только о крещении Гайдна, которое произошло 1 апреля 1732 года. Сообщения самого Гайдна и его родственников о дате его рождения различаются — это может быть 31 марта или 1 апреля 1732 года.</w:t>
      </w:r>
    </w:p>
    <w:p w:rsidR="006A2202" w:rsidRDefault="004D0AA8">
      <w:pPr>
        <w:pStyle w:val="a3"/>
        <w:spacing w:after="0"/>
      </w:pPr>
      <w:r>
        <w:t>Источник: http://ru.wikipedia.org/wiki/Гайдн,_Йозеф</w:t>
      </w:r>
      <w:bookmarkStart w:id="0" w:name="_GoBack"/>
      <w:bookmarkEnd w:id="0"/>
    </w:p>
    <w:sectPr w:rsidR="006A220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AA8"/>
    <w:rsid w:val="004D0AA8"/>
    <w:rsid w:val="006A2202"/>
    <w:rsid w:val="00AB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C6D16-E3DF-404A-BEF4-F0090C75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2014-04-18T03:57:00Z</dcterms:created>
  <dcterms:modified xsi:type="dcterms:W3CDTF">2014-04-18T03:57:00Z</dcterms:modified>
</cp:coreProperties>
</file>