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27" w:rsidRDefault="00E54011">
      <w:pPr>
        <w:pStyle w:val="a3"/>
      </w:pPr>
      <w:r>
        <w:br/>
      </w:r>
    </w:p>
    <w:p w:rsidR="001E3727" w:rsidRDefault="00E54011">
      <w:pPr>
        <w:pStyle w:val="a3"/>
      </w:pPr>
      <w:r>
        <w:rPr>
          <w:b/>
          <w:bCs/>
        </w:rPr>
        <w:t xml:space="preserve">Генрих (Анри, Энрике) </w:t>
      </w:r>
      <w:r>
        <w:rPr>
          <w:b/>
          <w:bCs/>
          <w:i/>
          <w:iCs/>
        </w:rPr>
        <w:t>Толстый</w:t>
      </w:r>
      <w:r>
        <w:t xml:space="preserve"> (фр. </w:t>
      </w:r>
      <w:r>
        <w:rPr>
          <w:i/>
          <w:iCs/>
        </w:rPr>
        <w:t>Henri le Gros</w:t>
      </w:r>
      <w:r>
        <w:t>; исп. </w:t>
      </w:r>
      <w:r>
        <w:rPr>
          <w:i/>
          <w:iCs/>
        </w:rPr>
        <w:t>Enrique el Gordo</w:t>
      </w:r>
      <w:r>
        <w:t>; ок. 1244(1244) — 22 июля 1274, Памплона) — граф Шампани и Бри (Генрих III), король Наварры (как Энрике I Толстый) с 1270 года.</w:t>
      </w:r>
    </w:p>
    <w:p w:rsidR="001E3727" w:rsidRDefault="00E54011">
      <w:pPr>
        <w:pStyle w:val="a3"/>
      </w:pPr>
      <w:r>
        <w:t>Младший сын Теобальда I Наварского и Маргариты де Бурбон. В период правления его старшего брата Теобальда II, Генрих исполнял обязанности правителя во время многочисленных отъездов Тибо и был объявлен наследником своего бездетного брата, который умер 4 декабря 1270 года. Однако, его провозглашение в Памплоне, состоялось только в марте следующего, 1271 года, а коронация была отложена до мая 1273 года. После коронации Генрих поклялся чтить хартию феодальных вольностей Наварры и принес вассальскую присягу королю Франции Филиппу III как граф Шампани.</w:t>
      </w:r>
    </w:p>
    <w:p w:rsidR="001E3727" w:rsidRDefault="00E54011">
      <w:pPr>
        <w:pStyle w:val="a3"/>
      </w:pPr>
      <w:r>
        <w:t>В 1269 году он женился на Бланке д’Артуа (1248 — 2 мая 1302), дочери Роберта I, графа д’Артуа и Матильды Брабантской (1224 — 1288), дочери брабантского герцога Генриха II. Бланка была племянницей Людовика IX Святого, короля Франции. Таким образом, он оказался окруженным французами в международной политике. Его восшествие на престол совпало с таким экономическим подъемом в Наварре, какого прежде не случалось на Пиренеях. Но по Парижскому договору (1259 год), англичане получили права на Гасконь, что фактически отрезало Наварре доступ к океану (с тех пор, как Франция, союзник Наварры, не в ладу с Англией).</w:t>
      </w:r>
    </w:p>
    <w:p w:rsidR="001E3727" w:rsidRDefault="00E54011">
      <w:pPr>
        <w:pStyle w:val="a3"/>
      </w:pPr>
      <w:r>
        <w:t>Генрих позволил городу Памплоне (столице Наварры) расторгнуть союз с городами Сан Чернен (San Cernin) и Сан Николас, созданный в 1266 году. Он также предоставил привилегии городам Эстелла, Аркос (Arcos), и Вьяна (Viana), поощряя городской рост. Его отношения с дворянством были, в целом, дружественные, однако Генрих любыми способами поддерживал мир и порядок в своем королевстве.</w:t>
      </w:r>
    </w:p>
    <w:p w:rsidR="001E3727" w:rsidRDefault="00E54011">
      <w:pPr>
        <w:pStyle w:val="a3"/>
      </w:pPr>
      <w:r>
        <w:t>Генрих поначалу стремился восстановить территории, утраченные в Кастилии, помогая восстанию Фелипе, брата Альфонсо X, короля Кастилии, в 1270 году. Но в итоге прекратил оказывать помощь, предпочитая создать альянс с Кастилией через брак своего сына Тибо с дочерью Альфонсо X . План осуществить не удалось, в связи с гибелью молодого Тибо, после того как он упал со стены в замке Эстелла в 1273 году.</w:t>
      </w:r>
    </w:p>
    <w:p w:rsidR="001E3727" w:rsidRDefault="00E54011">
      <w:pPr>
        <w:pStyle w:val="a3"/>
      </w:pPr>
      <w:r>
        <w:t>Генрих ненадолго пережил своего сына. С его смертью мужская линия Шампанского дома пресеклась. Законным наследником стала его трёхлетняя дочь Жанна с матерью Бланкой в качестве регента.</w:t>
      </w:r>
    </w:p>
    <w:p w:rsidR="001E3727" w:rsidRDefault="00E54011">
      <w:pPr>
        <w:pStyle w:val="a3"/>
      </w:pPr>
      <w:r>
        <w:t>6 августа 1284 тринадцатилетняя Жанна вышла замуж за наследника французской короны дофина Филиппа, который через год стал королём Филиппом IV.Это брак дал возможность присоединить к королевскому домену Шампань, а также привёл к первому объединению Франции и Наварры в рамках личной унии (до 1328г).</w:t>
      </w:r>
    </w:p>
    <w:p w:rsidR="001E3727" w:rsidRDefault="00E54011">
      <w:pPr>
        <w:pStyle w:val="a3"/>
      </w:pPr>
      <w:r>
        <w:t>В Божественной Комедии, Данте Алигьери, более молодой современник, видит дух Генриха за пределами ворот Чистилища, где он стоит в группе с другими европейскими монархами 13-го столетия. Генрих не упоминается непосредственно, но он называется «добрым лицом» и «свекром Губителя Франции».</w:t>
      </w:r>
    </w:p>
    <w:p w:rsidR="001E3727" w:rsidRDefault="00E54011">
      <w:pPr>
        <w:pStyle w:val="21"/>
        <w:numPr>
          <w:ilvl w:val="0"/>
          <w:numId w:val="0"/>
        </w:numPr>
      </w:pPr>
      <w:r>
        <w:t>Литература</w:t>
      </w:r>
    </w:p>
    <w:p w:rsidR="001E3727" w:rsidRDefault="00E540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Suárez Fernández, Luis. Historia de España: Edad Media. Madrid: Editorial Gredos, 1970.</w:t>
      </w:r>
    </w:p>
    <w:p w:rsidR="001E3727" w:rsidRDefault="00E54011">
      <w:pPr>
        <w:pStyle w:val="a3"/>
        <w:numPr>
          <w:ilvl w:val="0"/>
          <w:numId w:val="1"/>
        </w:numPr>
        <w:tabs>
          <w:tab w:val="left" w:pos="707"/>
        </w:tabs>
      </w:pPr>
      <w:r>
        <w:t>Foundation for Medieval Genealogy: Henry I, King of Navarre</w:t>
      </w:r>
    </w:p>
    <w:p w:rsidR="001E3727" w:rsidRDefault="00E54011">
      <w:pPr>
        <w:pStyle w:val="a3"/>
      </w:pPr>
      <w:r>
        <w:t>Источник: http://ru.wikipedia.org/wiki/Генрих_I_Толстый</w:t>
      </w:r>
      <w:bookmarkStart w:id="0" w:name="_GoBack"/>
      <w:bookmarkEnd w:id="0"/>
    </w:p>
    <w:sectPr w:rsidR="001E37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11"/>
    <w:rsid w:val="001E3727"/>
    <w:rsid w:val="00992D69"/>
    <w:rsid w:val="00E5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F168-2233-4CE1-ACFA-89AC6C0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2014-04-11T15:24:00Z</dcterms:created>
  <dcterms:modified xsi:type="dcterms:W3CDTF">2014-04-11T15:24:00Z</dcterms:modified>
</cp:coreProperties>
</file>