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82" w:rsidRDefault="00647582">
      <w:pPr>
        <w:ind w:firstLine="567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Географическое положение России</w:t>
      </w:r>
    </w:p>
    <w:p w:rsidR="00647582" w:rsidRDefault="00647582">
      <w:pPr>
        <w:ind w:firstLine="567"/>
        <w:jc w:val="center"/>
        <w:rPr>
          <w:b/>
          <w:bCs/>
          <w:sz w:val="32"/>
          <w:szCs w:val="32"/>
          <w:lang w:val="ru-RU"/>
        </w:rPr>
      </w:pPr>
    </w:p>
    <w:p w:rsidR="00647582" w:rsidRDefault="00647582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>Экономико-географическое положение и границы России (ЭГП РФ и его отличия от ЭГП СССР; уровни и масштабы оценок особенностей положения страны).</w:t>
      </w:r>
    </w:p>
    <w:p w:rsidR="00647582" w:rsidRDefault="00647582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>Геополитическое положение России.</w:t>
      </w:r>
    </w:p>
    <w:p w:rsidR="00647582" w:rsidRDefault="00647582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>Транспортно-географическое положение России.</w:t>
      </w:r>
    </w:p>
    <w:p w:rsidR="00647582" w:rsidRDefault="00647582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>Оценка РФ на макро уровне.</w:t>
      </w:r>
    </w:p>
    <w:p w:rsidR="00647582" w:rsidRDefault="00647582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>Геополитические приоритеты на современном этапе.</w:t>
      </w:r>
    </w:p>
    <w:p w:rsidR="00647582" w:rsidRDefault="00647582">
      <w:pPr>
        <w:ind w:firstLine="567"/>
        <w:jc w:val="both"/>
        <w:rPr>
          <w:lang w:val="ru-RU"/>
        </w:rPr>
      </w:pPr>
    </w:p>
    <w:p w:rsidR="00647582" w:rsidRDefault="00647582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Экономико-географическое положение и границы России (ЭГП РФ и его отличия от ЭГП СССР; уровни и масштабы оценок особенностей положения страны).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РФ – самое крупное по площади государство мира – 17,1 млн км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(1-ое место – Канада – 9,98; затем Китай – 9,6; 4-ое место – США – 9,4 и 5-ое место – Бразилия – 8,5 млн км</w:t>
      </w:r>
      <w:r>
        <w:rPr>
          <w:vertAlign w:val="superscript"/>
          <w:lang w:val="ru-RU"/>
        </w:rPr>
        <w:t>2</w:t>
      </w:r>
      <w:r>
        <w:rPr>
          <w:lang w:val="ru-RU"/>
        </w:rPr>
        <w:t>).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РФ занимает северную и северо-восточную части материка Евразия (1/3 России – в Европе, 2/3 – в Азии). На долю северной России приходится 11 млн км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и 10 млн человек (см рис 2, стр 15, учебник Рома). 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Северная материковая точка</w:t>
      </w:r>
      <w:r>
        <w:rPr>
          <w:lang w:val="ru-RU"/>
        </w:rPr>
        <w:t xml:space="preserve"> – мыс Челюскин на полуострове Таймыр. </w:t>
      </w:r>
      <w:r>
        <w:rPr>
          <w:i/>
          <w:iCs/>
          <w:lang w:val="ru-RU"/>
        </w:rPr>
        <w:t>Северная островная точка</w:t>
      </w:r>
      <w:r>
        <w:rPr>
          <w:lang w:val="ru-RU"/>
        </w:rPr>
        <w:t xml:space="preserve"> – мыс Флигели на острове Рудольфа в архипелаге Франца-Иосифа. 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Крайняя южная точка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материка</w:t>
      </w:r>
      <w:r>
        <w:rPr>
          <w:lang w:val="ru-RU"/>
        </w:rPr>
        <w:t xml:space="preserve"> – на гребне главного Кавказского хребта – 41</w:t>
      </w:r>
      <w:r>
        <w:rPr>
          <w:vertAlign w:val="superscript"/>
          <w:lang w:val="ru-RU"/>
        </w:rPr>
        <w:t>0</w:t>
      </w:r>
      <w:r>
        <w:rPr>
          <w:lang w:val="ru-RU"/>
        </w:rPr>
        <w:t>12</w:t>
      </w:r>
      <w:r>
        <w:rPr>
          <w:vertAlign w:val="superscript"/>
          <w:lang w:val="ru-RU"/>
        </w:rPr>
        <w:t>’</w:t>
      </w:r>
      <w:r>
        <w:rPr>
          <w:lang w:val="ru-RU"/>
        </w:rPr>
        <w:t xml:space="preserve"> северной широты – на границе Дагестана и Азербайджана.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Крайняя западная точка</w:t>
      </w:r>
      <w:r>
        <w:rPr>
          <w:lang w:val="ru-RU"/>
        </w:rPr>
        <w:t xml:space="preserve"> – конечность на Песчаной косе в Балтийском море близ Калининграда.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Крайняя восточная материковая точка</w:t>
      </w:r>
      <w:r>
        <w:rPr>
          <w:lang w:val="ru-RU"/>
        </w:rPr>
        <w:t xml:space="preserve"> – мыс Дежнева – на Чукотке. </w:t>
      </w:r>
      <w:r>
        <w:rPr>
          <w:i/>
          <w:iCs/>
          <w:lang w:val="ru-RU"/>
        </w:rPr>
        <w:t>Самая восточная островная точка</w:t>
      </w:r>
      <w:r>
        <w:rPr>
          <w:lang w:val="ru-RU"/>
        </w:rPr>
        <w:t xml:space="preserve"> – остров Ротманова в Беринговом море вблизи с границей с США (на острове Крузенштерна). </w:t>
      </w:r>
    </w:p>
    <w:p w:rsidR="00647582" w:rsidRDefault="00647582">
      <w:pPr>
        <w:pStyle w:val="2"/>
        <w:ind w:left="0" w:firstLine="567"/>
      </w:pPr>
      <w:r>
        <w:t xml:space="preserve">Почти вся территория России расположена в Восточном полушарии. Из-за большой протяженности по долготе велика разница во времени – она составляет 10 часов (соответственно страна делится на 10 часовых поясов). В малонаселенных районах и на морях граница часовых поясов проходит по меридианам. В густонаселенных районах их проходят по административным границам субъектов федерации. 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Общая протяженность границ РФ – 60000 км, из них 40000 км – морские границы. Морские границы проходят в 12 морских милях (22,7 км) от берега. В 200 морских милях (370 км) от берегов островов и материка расположены границы морской экономической зоны России. В пределах этой зоны допускается судоходство любых стран, но разработка и добыча всех видов природных ресурсов, находящихся в водах, на дне и в недрах, осуществляется только Россией.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Северные морские границы России</w:t>
      </w:r>
      <w:r>
        <w:rPr>
          <w:lang w:val="ru-RU"/>
        </w:rPr>
        <w:t xml:space="preserve"> проходят по водам морей Северного Ледовитого океана (Баренцево море, Карское море, море Лаптевых, Восточно-Сибирское море, Чукотское море). Кроме части Баренцева моря все они покрыты круглый год дрейфующими льдами, поэтому плавание по морям затруднено. В пределах Северного Ледовитого океана от берегов России до Северного полюса находится наш сектор Арктики. Все острова этого сектора, кроме нескольких островов архипелага Шпицберген принадлежат нашей стране.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Восточные границы</w:t>
      </w:r>
      <w:r>
        <w:rPr>
          <w:lang w:val="ru-RU"/>
        </w:rPr>
        <w:t xml:space="preserve"> проходят по водам Тихого океана и его морей (Берингово море, Охотское море, Японское море). Ближайшими морскими соседями являются Япония и США. Пролив Лаперуза отделяет остров Сахалин от острова Хоккайдо в Японском море (оно не замерзает, что благоприятствует морским связям России с соседями).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Морские границы на западе.</w:t>
      </w:r>
      <w:r>
        <w:rPr>
          <w:lang w:val="ru-RU"/>
        </w:rPr>
        <w:t xml:space="preserve"> Воды Балтийского моря соединяют Россию со Швецией, Польшей, Германией и странами Прибалтики. Северная часть Балтийского моря у некоторых берегов России замерзает, а у берегов Калининграда – нет. По Балтийскому морю осуществляется связь со многими государствами Западной Европы.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i/>
          <w:iCs/>
          <w:lang w:val="ru-RU"/>
        </w:rPr>
        <w:t>На юго-западе РФ</w:t>
      </w:r>
      <w:r>
        <w:rPr>
          <w:lang w:val="ru-RU"/>
        </w:rPr>
        <w:t xml:space="preserve"> морские границы проходят по водам Азовского и Черного морей, которые соединяют Россию с Украиной, Грузией, Болгарией, Турцией, Румынией. По Черному морю идут пути в Средиземное море. Небольшие по протяженности морские границы проходят по Каспийскому морю. 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Россия – мировая морская держава. Ее территория омывается водами трех океанов.</w:t>
      </w:r>
    </w:p>
    <w:p w:rsidR="00647582" w:rsidRDefault="00647582">
      <w:pPr>
        <w:ind w:firstLine="567"/>
        <w:jc w:val="both"/>
        <w:rPr>
          <w:lang w:val="ru-RU"/>
        </w:rPr>
      </w:pPr>
    </w:p>
    <w:p w:rsidR="00647582" w:rsidRDefault="00647582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Геополитическое положение России.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 xml:space="preserve">Велика протяженность сухопутных границ России, причем геополитическое положение России стало несколько иным, чем то, которое она имела, будучи в составе СССР. После распада СССР у Росси формально не изменилось – число соседей. Их четырнадцать (и еще с двумя соседними государствами РФ имеет только морские границы – с Японией и США). Реальные границы с пограничными заставами и таможнями растягиваются на 1605 км (990 км со странами Балтии, 615 км с Азербайджаном и Грузией). Граница со странами Балтии демаркирована. Не изменилась граница с Норвегией, Финляндией, Монголией и КНДР (17 км). Резко сократилась граница с Польшей (которая теперь граничит только с Калининградской областью) и более чем на половину с Китаем. 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 xml:space="preserve">Территория России не имеет четко определенных границ, которые были проведены условно в 20-е и 30е годы. В настоящее время ставить вопрос об изменении границ, сложившихся исторически, по крайней мере, неразумно. Об этом свидетельствует мировой опыт: попытки изменить границы заканчиваются трагическими последствиями (например, Югославия).               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Часть границ, закрепленных международными соглашениями, охраняются пограничными войсками, действующими заставами, таможнями (с Норвегией, Финляндией). Границы с государствами СНГ достаточно условны. Они изменялись произвольно и не закреплены соответствующими договорами. По договоренности со странами СНГ Россия обеспечивает своими пограничными войсками многие участки границ бывшего СССР.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 xml:space="preserve">В последнее время поднимаются на официальном и неофициальном уровнях претензии к России: </w:t>
      </w:r>
    </w:p>
    <w:p w:rsidR="00647582" w:rsidRDefault="00647582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Японии хочет заполучить южные острова Курильской дуги (острова Кунашир, Шикотан, Хабошан, Итуруп). Они для Японии являются северными.</w:t>
      </w:r>
    </w:p>
    <w:p w:rsidR="00647582" w:rsidRDefault="00647582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В Эстонии – Печорский район (на территории России – Псковская область).</w:t>
      </w:r>
    </w:p>
    <w:p w:rsidR="00647582" w:rsidRDefault="00647582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В Латвии – Пыталовский район (--).</w:t>
      </w:r>
    </w:p>
    <w:p w:rsidR="00647582" w:rsidRDefault="00647582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В Финляндии – на земле Карелии – Корельский перешеек и некоторые острова в Финском заливе.</w:t>
      </w:r>
    </w:p>
    <w:p w:rsidR="00647582" w:rsidRDefault="00647582">
      <w:pPr>
        <w:pStyle w:val="21"/>
        <w:ind w:left="0" w:firstLine="567"/>
      </w:pPr>
      <w:r>
        <w:t xml:space="preserve">Представляется очевидным ухудшение политико- и ЭГП России за последние годы. Государства Балтии, Белоруссии, Украины как бы отгородили Россию от стран Европы. Между тем, из России в страны Западной и Восточной Европы протянута сеть газо- и нефтепроводов. Туда же ведут международная магистраль Москва – Минск – Варшава – Берлин – Париж и железная дорога Прага – Будапешт – Вена и другие европейские столицы. </w:t>
      </w:r>
    </w:p>
    <w:p w:rsidR="00647582" w:rsidRDefault="00647582">
      <w:pPr>
        <w:pStyle w:val="21"/>
        <w:ind w:left="0" w:firstLine="567"/>
      </w:pPr>
      <w:r>
        <w:t xml:space="preserve">Нынешняя ситуация порождает множество проблем. “Географическое отдаление России” сократило ее участие в европейских делах”. Прежние международные организации СЭП и Варшавского договора распались, а новые не созданы. Страны Балтии, Польша, Венгрия, Чехия на пороге вступления в НАТО.  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47582" w:rsidRDefault="00647582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Транспортно-географическое положение России.</w:t>
      </w:r>
    </w:p>
    <w:p w:rsidR="00647582" w:rsidRDefault="00647582">
      <w:pPr>
        <w:pStyle w:val="2"/>
        <w:ind w:left="0" w:firstLine="567"/>
      </w:pPr>
      <w:r>
        <w:t>Географические особенности экономических связей определяются транспортными возможностями. До распада СССР мы имели четыре основных выхода в мировой океан: балтийский, тихоокеанский, североморский, черноморский. С распадом СССР образовались независимые государства, в том числе, СНГ. Возможности самостоятельного выхода России к основным торговым путям резко ограничились, особенно через Балтийское и Черное море, что сказалось на ухудшении геополитической ситуации, например, отрыв России от стран Балтии с ее крупными портами.</w:t>
      </w:r>
    </w:p>
    <w:p w:rsidR="00647582" w:rsidRDefault="00647582">
      <w:pPr>
        <w:pStyle w:val="2"/>
        <w:ind w:left="0" w:firstLine="567"/>
      </w:pPr>
      <w:r>
        <w:t xml:space="preserve">На Балтике у РФ остался только один крупный порт – Санкт-Петербургский, а Выборгский и Калининградский – небольшие по мощности порты (см стр 21 и доп материал в учебнике Рома). Сегодня Санкт-Петербург – порт международного значения. Он обеспечивается системой внутренних транспортных путей, веером расходящихся от Санкт-Петербурга. </w:t>
      </w:r>
    </w:p>
    <w:p w:rsidR="00647582" w:rsidRDefault="00647582">
      <w:pPr>
        <w:pStyle w:val="2"/>
        <w:ind w:left="0" w:firstLine="567"/>
      </w:pPr>
      <w:r>
        <w:t>В Черноморско-Азовском бассейне сложилась аналогичная ситуация. Новороссийск и Туапсе – 2 порта, через которые вывозятся нефтяные грузы, и ввозится зерно. Но здесь Россия не имеет причалов для погрузки штучных грузов и контейнеров. К тому же у России нет на северо-западе и юге приморских участков пригодных для строительства портов без ограничения расходов.</w:t>
      </w:r>
    </w:p>
    <w:p w:rsidR="00647582" w:rsidRDefault="00647582">
      <w:pPr>
        <w:pStyle w:val="2"/>
        <w:ind w:left="0" w:firstLine="567"/>
      </w:pPr>
      <w:r>
        <w:t>В связи с этим вопрос о большой эффективности использования портов внутренних морей: Азовского, Черного, Каспийского (порты Таганрог, Астрахань, Новороссийск).</w:t>
      </w:r>
    </w:p>
    <w:p w:rsidR="00647582" w:rsidRDefault="00647582">
      <w:pPr>
        <w:pStyle w:val="2"/>
        <w:ind w:left="0" w:firstLine="567"/>
      </w:pPr>
      <w:r>
        <w:t xml:space="preserve">Сложившееся положение ограничивает морские связи со странами Запада через Балтийское и Черное моря. Но, вместе с тем, увеличивается значение северных портов. Северный выход связан с рискованным высокоширотным мореходством. Однако, надо увеличить пропускную способность портов на севере. </w:t>
      </w:r>
    </w:p>
    <w:p w:rsidR="00647582" w:rsidRDefault="00647582">
      <w:pPr>
        <w:pStyle w:val="2"/>
        <w:ind w:left="0" w:firstLine="567"/>
      </w:pPr>
      <w:r>
        <w:t xml:space="preserve">Для того чтобы северный морской путь обратился в действующую магистраль, понадобились многие десятилетия. В 1932 году ледокол “Сибиряков” прошел путь без зимовки от Мурманска до Берингова пролива, а в 1935 до Владивостока. С 1937 года началось регулярное мореплавание по Северному морскому пути. Суда преодолевали это расстояние менее, чем за месяц. От Санкт-Петербурга по Сев морскому пути – 14280 км, а через Суэцкий канал – 23200 км. Плавание по Сев морскому мути осуществляется в течение 4 месяцев. Он соединяет дальневосточные и европейские порты, а также устья судоходных рек Сибири. Почти при полном отсутствии других транспортных магистралей на северной Сибири для использования богатых природных ресурсов этих районов и их хозяйственного развития роль Сев м пути неизменно будет возрастать. На Дальнем Востоке Россия не только унаследовала проблемы от СССР, но и приобрела новые. Очень слабо реализуется преимущество географического положения Дальнего Востока – его широкие выходы к морям Тихого океана. В АТР свыше 40 государств, поэтому необходимо использовать порт Владивосток (стал открытым порт Восточный). </w:t>
      </w:r>
    </w:p>
    <w:p w:rsidR="00647582" w:rsidRDefault="00647582">
      <w:pPr>
        <w:pStyle w:val="2"/>
        <w:ind w:left="0" w:firstLine="567"/>
      </w:pPr>
      <w:r>
        <w:t xml:space="preserve">Но и здесь создаются трудные проблемы – проблемы, так называемых, северных территорий, то есть, территориальный спор России с Японией. Поэтому необходимо создавать новые порты на Балтике: Приморский (45 млн; сырая нефть), бухта Батарейная (нефтяные грузы) и Лужский порт (35 млн) [см стр 20 уч Рома]. </w:t>
      </w:r>
    </w:p>
    <w:p w:rsidR="00647582" w:rsidRDefault="00647582">
      <w:pPr>
        <w:pStyle w:val="2"/>
        <w:ind w:left="0" w:firstLine="567"/>
      </w:pPr>
      <w:r>
        <w:t xml:space="preserve">На данном этапе происходит реконструкция Калининградского порта. Порты Балтии используются слабо, следовательно страны Балтии не получают никого дохода.    </w:t>
      </w:r>
    </w:p>
    <w:p w:rsidR="00647582" w:rsidRDefault="00647582">
      <w:pPr>
        <w:pStyle w:val="2"/>
        <w:ind w:left="0" w:firstLine="567"/>
      </w:pPr>
      <w:r>
        <w:t>Экономико-географические и геополитические проблемы России связаны с эксплуатацией не только морских портов, но и железнодорожного транспорта на западе и пропускной способности железных дорог на востоке. Разрабатываются интересные проекты транзитных связей через США и Японию в Западную Европу с помощью железных дорог, авиации и даже морских путей.</w:t>
      </w:r>
    </w:p>
    <w:p w:rsidR="00647582" w:rsidRDefault="00647582">
      <w:pPr>
        <w:pStyle w:val="2"/>
        <w:ind w:left="0" w:firstLine="567"/>
      </w:pPr>
      <w:r>
        <w:t xml:space="preserve">На западных границах СССР было 25 железнодорожных пересечений, а Россия имеет только три: с Финляндией; из Калининградской области в Польшу и далее в Брест – 620 км по территории Белоруссии; и путь в 833 км из Санкт-Петербурга до Гродно на 2/3 проходящий по территории 3-х государств Балтии. На западе России возникло множество транспортных, автодорожных и газопроводных проблем. Перевозка по этим магистралям, идущим из России обходится дорого, так как, Россия вынуждена оплачивать все транспортировки.    </w:t>
      </w:r>
    </w:p>
    <w:p w:rsidR="00647582" w:rsidRDefault="00647582">
      <w:pPr>
        <w:pStyle w:val="2"/>
        <w:ind w:left="0" w:firstLine="567"/>
      </w:pPr>
      <w:r>
        <w:t>Пока современные транспортные возможности портов и железных дорог ограничены.</w:t>
      </w:r>
    </w:p>
    <w:p w:rsidR="00647582" w:rsidRDefault="00647582">
      <w:pPr>
        <w:pStyle w:val="2"/>
        <w:ind w:left="0" w:firstLine="567"/>
      </w:pPr>
      <w:r>
        <w:t>Около 70% внешней торговли приходится на страны Европы и 50% на страны ЕС. К ним ведут морские пути через Балтийское море и сухопутные чрез границы к югу и северу от Балтии.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 xml:space="preserve">При всех сложностях Россия, активно используя выгоды географического положения, проводит новую политику. </w:t>
      </w:r>
      <w:r>
        <w:t xml:space="preserve">Она вошла в десятку Балтийских государств, подписав соглашение об экономическом и культурном сотрудничестве. Аналогичное соглашение подписано с черноморскими государствами. </w:t>
      </w:r>
      <w:r>
        <w:rPr>
          <w:lang w:val="ru-RU"/>
        </w:rPr>
        <w:t>В последнее время возрастает возможность отношений с Западной Европой, США, Канадой, Кореей.</w:t>
      </w:r>
    </w:p>
    <w:p w:rsidR="00647582" w:rsidRDefault="00647582">
      <w:pPr>
        <w:ind w:firstLine="567"/>
        <w:jc w:val="both"/>
        <w:rPr>
          <w:lang w:val="ru-RU"/>
        </w:rPr>
      </w:pPr>
    </w:p>
    <w:p w:rsidR="00647582" w:rsidRDefault="00647582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Оценка РФ на макроуровне.</w:t>
      </w:r>
    </w:p>
    <w:p w:rsidR="00647582" w:rsidRDefault="00647582">
      <w:pPr>
        <w:pStyle w:val="2"/>
        <w:ind w:left="0" w:firstLine="567"/>
      </w:pPr>
      <w:r>
        <w:t xml:space="preserve">Для определения положения России по отношению к другим странам (не только пограничным) оценивается ее положение относительно центров экономики, культуры, основных транспортных путей. Эти оценивают политику и ЭГП страны. </w:t>
      </w:r>
    </w:p>
    <w:p w:rsidR="00647582" w:rsidRDefault="00647582">
      <w:pPr>
        <w:pStyle w:val="2"/>
        <w:ind w:left="0" w:firstLine="567"/>
      </w:pPr>
      <w:r>
        <w:t>Геополитическое положение – оценка места страны на политической карте мира, ее отношение к разным государствам.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ЭГП позволяет оценить положение страны на экономической карте мира по отношению к основным районам и центрам экономики.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ЭГП определяется транспортно-географическим положением.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В географии для понимания особенностей положения стран, районов и городов используют разные уровни (масштабы):</w:t>
      </w:r>
    </w:p>
    <w:p w:rsidR="00647582" w:rsidRDefault="00647582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“Макро уровень” - должен оценивать на глобальном, т. е., на мировом уровне положение страны по отношению к материкам, мировому океану, мировым транспортным путям, главным центрам мировой политики и экономики.</w:t>
      </w:r>
    </w:p>
    <w:p w:rsidR="00647582" w:rsidRDefault="00647582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“Мезо уровень” - оценка положения страны относительно групп стран, образующих исторические регионы (Южная Азия, АТР).</w:t>
      </w:r>
    </w:p>
    <w:p w:rsidR="00647582" w:rsidRDefault="00647582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“Микро уровень” - положение России по отношению к соседним, приграничным государствам.</w:t>
      </w:r>
    </w:p>
    <w:p w:rsidR="00647582" w:rsidRDefault="00647582">
      <w:pPr>
        <w:ind w:firstLine="567"/>
        <w:jc w:val="both"/>
        <w:rPr>
          <w:lang w:val="ru-RU"/>
        </w:rPr>
      </w:pPr>
    </w:p>
    <w:p w:rsidR="00647582" w:rsidRDefault="00647582">
      <w:pPr>
        <w:pStyle w:val="21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Геополитические приоритеты на современном этапе</w:t>
      </w:r>
    </w:p>
    <w:p w:rsidR="00647582" w:rsidRDefault="00647582">
      <w:pPr>
        <w:pStyle w:val="21"/>
        <w:ind w:left="0" w:firstLine="567"/>
      </w:pPr>
      <w:r>
        <w:t>Если раньше СССР существовал в биополярном мире (США - НАТО, СССР – организация Варшавского договора), то распад СССР изменил геополитическое положение России. Мир постепенно стал многополярным. Россия в своей геополитике должна ориентироваться ни на одну группировку стран. Сегодня для нас важны экономические связи не только со странами СНГ, но и со всеми странами, на чьих рынках можно выгодно продать продукцию и закупить нужные для нашей страны товары. Россия вынуждена ориентироваться на те страны, которые позволяют получить наибольший эффект от внешнеэкономических связей. Разные приоритеты были связаны с политическими симпатиями, потенциальными союзниками поставок военной техники и лишь отчасти с экономической выгодой. Изменилось геополитическое положение и приоритеты:</w:t>
      </w:r>
    </w:p>
    <w:p w:rsidR="00647582" w:rsidRDefault="00647582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Страны Западной и Южной Европы, то есть, ЕС. Лидер нового геополитического полюса – Германия, с которой установились прочные связи. Доля ЕС во внешней торговле России – 50 %.</w:t>
      </w:r>
    </w:p>
    <w:p w:rsidR="00647582" w:rsidRDefault="00647582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Страны Восточной Европы, с которой Россия должна обновить и улучшить связи. Их доля во внешней торговле России упала до 20%.</w:t>
      </w:r>
    </w:p>
    <w:p w:rsidR="00647582" w:rsidRDefault="00647582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 xml:space="preserve">Страны АТР (Япония, Китай, ЮЗА, </w:t>
      </w:r>
      <w:r>
        <w:rPr>
          <w:i/>
          <w:iCs/>
          <w:lang w:val="ru-RU"/>
        </w:rPr>
        <w:t>Индия</w:t>
      </w:r>
      <w:r>
        <w:rPr>
          <w:lang w:val="ru-RU"/>
        </w:rPr>
        <w:t xml:space="preserve">). </w:t>
      </w:r>
    </w:p>
    <w:p w:rsidR="00647582" w:rsidRDefault="00647582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Особая роль отведена укреплению и развитию многосторонних связей России с США (взаимодействие в сферах: космос, научно-технические связи, разоружение, развитие экономических связей).</w:t>
      </w:r>
    </w:p>
    <w:p w:rsidR="00647582" w:rsidRDefault="00647582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lang w:val="ru-RU"/>
        </w:rPr>
      </w:pPr>
      <w:r>
        <w:rPr>
          <w:lang w:val="ru-RU"/>
        </w:rPr>
        <w:t>Большое значение приобретает связь России со странами севера (Канадой, США (Аляска), странами Северной Европы).</w:t>
      </w:r>
    </w:p>
    <w:p w:rsidR="00647582" w:rsidRDefault="00647582">
      <w:pPr>
        <w:pStyle w:val="2"/>
        <w:ind w:left="0" w:firstLine="567"/>
      </w:pPr>
      <w:r>
        <w:t>В России 64% территории относится к зоне Севера, что составляет 50% площади планетарного Севера. Опыт в освоении этих территорий очень важен для нашей страны.</w:t>
      </w:r>
    </w:p>
    <w:p w:rsidR="00647582" w:rsidRDefault="00647582">
      <w:pPr>
        <w:ind w:firstLine="567"/>
        <w:jc w:val="both"/>
        <w:rPr>
          <w:lang w:val="ru-RU"/>
        </w:rPr>
      </w:pPr>
      <w:r>
        <w:rPr>
          <w:lang w:val="ru-RU"/>
        </w:rPr>
        <w:t>Изменение геополитического положения привело к ряду негативных последствий. Внешние экономические связи со странами в западном и южном полушарии приходится осуществлять через территорию государств СНГ (Белоруссия, Украина). Это усложняет торгово-транспортные операции и функционирование топливно-энергетических факторы международного характера (нефте-, газопроводы, ЛЭП).</w:t>
      </w:r>
      <w:bookmarkStart w:id="0" w:name="_GoBack"/>
      <w:bookmarkEnd w:id="0"/>
    </w:p>
    <w:sectPr w:rsidR="006475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F0D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A9847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C1B25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7553AF8"/>
    <w:multiLevelType w:val="multilevel"/>
    <w:tmpl w:val="1908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86C44"/>
    <w:multiLevelType w:val="multilevel"/>
    <w:tmpl w:val="3B28CBA8"/>
    <w:lvl w:ilvl="0">
      <w:start w:val="1"/>
      <w:numFmt w:val="bullet"/>
      <w:lvlText w:val="-"/>
      <w:lvlJc w:val="left"/>
      <w:pPr>
        <w:tabs>
          <w:tab w:val="num" w:pos="1992"/>
        </w:tabs>
        <w:ind w:left="1992" w:hanging="912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921"/>
    <w:rsid w:val="002F4B6A"/>
    <w:rsid w:val="00647582"/>
    <w:rsid w:val="00903685"/>
    <w:rsid w:val="009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300C7B-C094-4EAD-9A8A-89918E0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left="360" w:firstLine="720"/>
      <w:jc w:val="both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pPr>
      <w:ind w:left="360" w:firstLine="708"/>
      <w:jc w:val="both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9020</Words>
  <Characters>5142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Географическое положение России</vt:lpstr>
    </vt:vector>
  </TitlesOfParts>
  <Company>AM&amp;k*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Географическое положение России</dc:title>
  <dc:subject/>
  <dc:creator>Andrei Maslov</dc:creator>
  <cp:keywords/>
  <dc:description/>
  <cp:lastModifiedBy>admin</cp:lastModifiedBy>
  <cp:revision>2</cp:revision>
  <dcterms:created xsi:type="dcterms:W3CDTF">2014-01-27T19:35:00Z</dcterms:created>
  <dcterms:modified xsi:type="dcterms:W3CDTF">2014-01-27T19:35:00Z</dcterms:modified>
</cp:coreProperties>
</file>