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C2" w:rsidRPr="00BC645B" w:rsidRDefault="001878C2" w:rsidP="001878C2">
      <w:pPr>
        <w:spacing w:before="120"/>
        <w:jc w:val="center"/>
        <w:rPr>
          <w:b/>
          <w:bCs/>
          <w:sz w:val="32"/>
          <w:szCs w:val="32"/>
        </w:rPr>
      </w:pPr>
      <w:r w:rsidRPr="00BC645B">
        <w:rPr>
          <w:b/>
          <w:bCs/>
          <w:sz w:val="32"/>
          <w:szCs w:val="32"/>
        </w:rPr>
        <w:t>Георгий Давыдович Венус</w:t>
      </w:r>
    </w:p>
    <w:p w:rsidR="001878C2" w:rsidRPr="00BC645B" w:rsidRDefault="001878C2" w:rsidP="001878C2">
      <w:pPr>
        <w:spacing w:before="120"/>
        <w:jc w:val="center"/>
        <w:rPr>
          <w:sz w:val="28"/>
          <w:szCs w:val="28"/>
        </w:rPr>
      </w:pPr>
      <w:r w:rsidRPr="00BC645B">
        <w:rPr>
          <w:sz w:val="28"/>
          <w:szCs w:val="28"/>
        </w:rPr>
        <w:t>(1898-1939)</w:t>
      </w:r>
    </w:p>
    <w:p w:rsidR="001878C2" w:rsidRDefault="001878C2" w:rsidP="001878C2">
      <w:pPr>
        <w:spacing w:before="120"/>
        <w:ind w:firstLine="567"/>
        <w:jc w:val="both"/>
      </w:pPr>
      <w:r w:rsidRPr="000022C3">
        <w:t xml:space="preserve">Венус Георгий Давыдович (31.XII.1898, Петербург — 8.VI.1939), прозаик. Родился в семье рабочего — потомка литейщиков-немцев, приглашенных в Россию Петром I. </w:t>
      </w:r>
    </w:p>
    <w:p w:rsidR="001878C2" w:rsidRDefault="001878C2" w:rsidP="001878C2">
      <w:pPr>
        <w:spacing w:before="120"/>
        <w:ind w:firstLine="567"/>
        <w:jc w:val="both"/>
      </w:pPr>
      <w:r w:rsidRPr="000022C3">
        <w:t xml:space="preserve">Венус с детства любил стихи, проникся поэзией Блока, хорошо рисовал, мечтал стать художником. </w:t>
      </w:r>
    </w:p>
    <w:p w:rsidR="001878C2" w:rsidRDefault="001878C2" w:rsidP="001878C2">
      <w:pPr>
        <w:spacing w:before="120"/>
        <w:ind w:firstLine="567"/>
        <w:jc w:val="both"/>
      </w:pPr>
      <w:r w:rsidRPr="000022C3">
        <w:t xml:space="preserve">Началась первая мировая война, и в 1915 году, сразу после окончания Екатериненшуле, Венус добровольно поступает в Павловское пехотное училище. Через восемь месяцев юнкер, приняв присягу, становится прапорщиком. Дважды был ранен, награжден Георгиевским крестом. Октябрьская революция застала Георгия Венуса в окопах. Фронт практически перестал существовать. Массы солдат покидали позиции. Возвратился в родной город и прапорщик Венус. Без погон, но во фронтовой шинели, в офицерской фуражке с кокардой, с «Георгием» на груди. </w:t>
      </w:r>
    </w:p>
    <w:p w:rsidR="001878C2" w:rsidRDefault="001878C2" w:rsidP="001878C2">
      <w:pPr>
        <w:spacing w:before="120"/>
        <w:ind w:firstLine="567"/>
        <w:jc w:val="both"/>
      </w:pPr>
      <w:r w:rsidRPr="000022C3">
        <w:t xml:space="preserve">Что было дальше, я точно не знаю, кажется, кто-то на Троицком мосту незаслуженно оскорбил бывшего прапорщика, возник конфликт. Венус был задержан и оказался в Петропавловской крепости. В происшествии скоро разобрались; камеры были переполнены людьми, чья вина представлялась более значительной, поэтому прапорщика попросту выгнали на улицу, посоветовав больше не ерепениться. Но этого было достаточно. Честь офицера-фронтовика, по мнению отца, была незаслуженно оскорблена (напомню, что отцу было всего 20 лет); возвратившись домой, он принял решение пробираться на юг России. </w:t>
      </w:r>
    </w:p>
    <w:p w:rsidR="001878C2" w:rsidRDefault="001878C2" w:rsidP="001878C2">
      <w:pPr>
        <w:spacing w:before="120"/>
        <w:ind w:firstLine="567"/>
        <w:jc w:val="both"/>
      </w:pPr>
      <w:r w:rsidRPr="000022C3">
        <w:t xml:space="preserve">Оказавшись в местах дислокации белой армии, Венус вступил в ее ряды и был направлен в Дроздовский добровольческий офицерский полк. Так была совершена ошибка, сказавшаяся на всей его дальнейшей судьбе. Дроздовцы в основном состояли из крайне монархически настроенного кадрового офицерства. При Деникине, а позднее при Врангеле они воевали на самых ответственных участках фронта и прославились своей жестокостью. В этих боях принимал участие и мой отец. На материалах бесславно закончившегося белого похода им позже, уже в эмиграции в 1926 году, был написан роман «Война и люди». Это была первая, изданная в Советском Союзе книга, автор которой являлся непосредственным участником белого движения. </w:t>
      </w:r>
    </w:p>
    <w:p w:rsidR="001878C2" w:rsidRDefault="001878C2" w:rsidP="001878C2">
      <w:pPr>
        <w:spacing w:before="120"/>
        <w:ind w:firstLine="567"/>
        <w:jc w:val="both"/>
      </w:pPr>
      <w:r w:rsidRPr="000022C3">
        <w:t xml:space="preserve">В обороне Перекопа отец не участвовал. Во время прорыва красных в Крым, он, раненный в плечо, лежал в госпитале. Предстояла операция по извлечению пули из легкого, но сделать ее не успели. Она так и осталась в теле до конца жизни. В октябре 1920 года вместе с госпиталем отец был эвакуирован в Константинополь. </w:t>
      </w:r>
    </w:p>
    <w:p w:rsidR="001878C2" w:rsidRDefault="001878C2" w:rsidP="001878C2">
      <w:pPr>
        <w:spacing w:before="120"/>
        <w:ind w:firstLine="567"/>
        <w:jc w:val="both"/>
      </w:pPr>
      <w:r w:rsidRPr="000022C3">
        <w:t xml:space="preserve">Константинопольская эмиграция послужила материалом для цикла рассказов, изданных в 20-30-х годах и частично переизданных в сборнике «Солнце этого лета» («Советский писатель», 1957). Гражданской войне посвящена первая часть романа «Молочные воды» («Издательство писателей в Ленинграде», 1933). Вторая часть этого романа написана на материале константинопольского периода. Венус начал писать ее в 1934 году и закончил в 1937. Две главы из второй части «Молочных вод» напечатаны в 1934 году — «Вожди» в альманахе молодой прозы и «Гранд барахолка» в номере 12 журнала «Звезда» в том же году. Это были последние прижизненные публикации Венуса в Ленинграде. </w:t>
      </w:r>
    </w:p>
    <w:p w:rsidR="001878C2" w:rsidRDefault="001878C2" w:rsidP="001878C2">
      <w:pPr>
        <w:spacing w:before="120"/>
        <w:ind w:firstLine="567"/>
        <w:jc w:val="both"/>
      </w:pPr>
      <w:r w:rsidRPr="000022C3">
        <w:t xml:space="preserve">Берлинский дядюшка, прислал ему вызов и предложил срочно выехать в Берлин. Так в начале 1922 года Георгий Венус оказался в Германии. Берлин 20-х годов был наводнен русскими эмигрантами. Найти работу считалось большой удачей. Добрый дядюшка снова помог. Отец хорошо рисовал, и его приняли в рекламное бюро. Платили немного, но на скромную жизнь хватало. </w:t>
      </w:r>
    </w:p>
    <w:p w:rsidR="001878C2" w:rsidRDefault="001878C2" w:rsidP="001878C2">
      <w:pPr>
        <w:spacing w:before="120"/>
        <w:ind w:firstLine="567"/>
        <w:jc w:val="both"/>
      </w:pPr>
      <w:r w:rsidRPr="000022C3">
        <w:t xml:space="preserve">В 1923 году Венус начал писать стихи и работать над прозой. Примыкал он к эмигрантскому движению «Сменовеховцев», изредка печатался в журнале «Накануне» и других берлинских изданиях, выходивших на русском языке. Несколько его публикаций напечатали в журнале «Вокруг света» в России. Из рекламного бюро он ушел, чтобы целиком заняться творческой работой. Возникали новые знакомства. Из Парижа в Берлин приехали члены «Цеха поэтов». На встрече с Георгием Ивановым Венус познакомился с Вадимом Андреевым, сыном известного русского писателя Леонида Андреева. Вскоре они стали друзьями. Тогда же, в 1923 году, по инициативе В. Андреева в Берлине организовалась литературная группа «4+1» — четыре поэта и один прозаик. В нее вошли Борис Сосинский, Анна Присманова, Георгий Венус, Вадим Андреев и Семен Либерман. Группа печаталась в газете «Дни» и журнале «Накануне», выступала также на литературных вечерах. </w:t>
      </w:r>
    </w:p>
    <w:p w:rsidR="001878C2" w:rsidRDefault="001878C2" w:rsidP="001878C2">
      <w:pPr>
        <w:spacing w:before="120"/>
        <w:ind w:firstLine="567"/>
        <w:jc w:val="both"/>
      </w:pPr>
      <w:r w:rsidRPr="000022C3">
        <w:t xml:space="preserve">В 1925 году Венус, а за ним и Вадим Андреев подали в советское посольство заявление о возвращении на родину. После выхода в России романа «Война и люди» отец получил разрешение. Получил его и В. Андреев. Весной 1926 года наша семья вернулась в Ленинград. Андреев в последний момент передумал. </w:t>
      </w:r>
    </w:p>
    <w:p w:rsidR="001878C2" w:rsidRDefault="001878C2" w:rsidP="001878C2">
      <w:pPr>
        <w:spacing w:before="120"/>
        <w:ind w:firstLine="567"/>
        <w:jc w:val="both"/>
      </w:pPr>
      <w:r w:rsidRPr="000022C3">
        <w:t xml:space="preserve">Первые годы жизни в Ленинграде после возвращения из эмиграции были для нашей семьи благополучны. Мы поселились на Петроградской стороне на небольшой улочке со странным названием Грязная. Теперь это улица Кулакова. Отец много работал. Вышли его три романа, несколько сборников рассказов и очерков. Один из романов «Стальной шлем» посвящен зарождению фашизма в Германии начала 20-х годов. Находясь в эмиграции в Берлине, Венус был непосредственным свидетелем этих событий. Если не ошибаюсь, это первая книга в России, повествующая о начале становления фашизма. </w:t>
      </w:r>
    </w:p>
    <w:p w:rsidR="001878C2" w:rsidRDefault="001878C2" w:rsidP="001878C2">
      <w:pPr>
        <w:spacing w:before="120"/>
        <w:ind w:firstLine="567"/>
        <w:jc w:val="both"/>
      </w:pPr>
      <w:r w:rsidRPr="000022C3">
        <w:t xml:space="preserve">Отец активно включился в работу по истории фабрик и заводов, организованную по инициативе А. М. Горького. Ему поручили написать историю Октябрьской железной дороги и торфоразработок Ленинградской области. Эти очерки были опубликованы. </w:t>
      </w:r>
    </w:p>
    <w:p w:rsidR="001878C2" w:rsidRDefault="001878C2" w:rsidP="001878C2">
      <w:pPr>
        <w:spacing w:before="120"/>
        <w:ind w:firstLine="567"/>
        <w:jc w:val="both"/>
      </w:pPr>
      <w:r w:rsidRPr="000022C3">
        <w:t xml:space="preserve">Появились друзья среди писателей — Борис Лавренев, Сергей Колбасьев, Николай Чуковский, Елена Тагер. Дружил с художниками: братьями Ушиными — Николаем и Алексеем, с Николаем Поповым, Яр-Кравченко. </w:t>
      </w:r>
    </w:p>
    <w:p w:rsidR="001878C2" w:rsidRDefault="001878C2" w:rsidP="001878C2">
      <w:pPr>
        <w:spacing w:before="120"/>
        <w:ind w:firstLine="567"/>
        <w:jc w:val="both"/>
      </w:pPr>
      <w:r w:rsidRPr="000022C3">
        <w:t xml:space="preserve">В декабре 1934 года был убит Киров. Это страшное известие потрясло отца. Он почти не разговаривал, сидел запершись в своем кабинете, непрерывно курил. В конце января, ночью отец был арестован. В квартире произвели обыск. Забрали мою коллекцию марок, отметив широкую связь с заграницей. Через две недели отец вернулся домой бледный, обросший и растерянный. Решением какой-то комиссии ему с семьей предлагалось в десятидневный срок покинуть Ленинград и отбыть к месту административной ссылки на пять лет в город Иргиз, расположенный в песках восточного Приаралья. </w:t>
      </w:r>
    </w:p>
    <w:p w:rsidR="001878C2" w:rsidRDefault="001878C2" w:rsidP="001878C2">
      <w:pPr>
        <w:spacing w:before="120"/>
        <w:ind w:firstLine="567"/>
        <w:jc w:val="both"/>
      </w:pPr>
      <w:r w:rsidRPr="000022C3">
        <w:t xml:space="preserve">Вся писательская общественность была поднята на ноги. Срок отъезда дважды откладывался. Наконец, благодаря хлопотам К. И. Чуковского и А. Н. Толстого, место ссылки было заменено на Куйбышев, но добиться полной ее отмены не удалось. </w:t>
      </w:r>
    </w:p>
    <w:p w:rsidR="001878C2" w:rsidRDefault="001878C2" w:rsidP="001878C2">
      <w:pPr>
        <w:spacing w:before="120"/>
        <w:ind w:firstLine="567"/>
        <w:jc w:val="both"/>
      </w:pPr>
      <w:r w:rsidRPr="000022C3">
        <w:t xml:space="preserve">В ссылке отец продолжал писать. Он заканчивал вторую часть романа «Молочные воды», написал повесть «Солнце этого лета», которая была издана лишь в 1957 году. Так как отец продолжал оставаться членом Союза писателей, ему иногда удавалось напечатать в местной газете или журнале небольшой рассказ или очерк. В Куйбышевском издательстве даже вышла тоненькая книжка с оптимистическим названием «Дело к весне». </w:t>
      </w:r>
    </w:p>
    <w:p w:rsidR="001878C2" w:rsidRDefault="001878C2" w:rsidP="001878C2">
      <w:pPr>
        <w:spacing w:before="120"/>
        <w:ind w:firstLine="567"/>
        <w:jc w:val="both"/>
      </w:pPr>
      <w:r w:rsidRPr="000022C3">
        <w:t xml:space="preserve">Зимой 1935 года мы переехали в Куйбышев и сняли на окраине города маленькую комнату. Обстановка в стране становилась все более тревожной; все чаще звучало со страниц газет и журналов выражение «враг народа». Начались массовые аресты. </w:t>
      </w:r>
    </w:p>
    <w:p w:rsidR="001878C2" w:rsidRDefault="001878C2" w:rsidP="001878C2">
      <w:pPr>
        <w:spacing w:before="120"/>
        <w:ind w:firstLine="567"/>
        <w:jc w:val="both"/>
      </w:pPr>
      <w:r w:rsidRPr="000022C3">
        <w:t xml:space="preserve">Весной 1938 года был арестован редактор Куйбышевского издательства. Из его стола изъяли оба экземпляра рукописи второй части романа «Молочные воды», который был уже подписан в набор. 9 апреля 1938 года отец зашел в местное управление НКВД и из проходной позвонил следователю, чтобы навести справки об изъятой рукописи. Следователь Максимов вежливо поинтересовался, располагает ли отец временем, чтобы зайти к нему за рукописью, которая по делу редактора интереса не представляет. Был выписан пропуск, отец прошел в управление, мать осталась ждать в проходной... Прошло три часа. Отца не было. Мама позвонила Максимову. Ответ был лаконичен: «Венус арестован». «Разве так арестовывают?» — спросила ошеломленная мать. «Ну, знаете ли, нам лучше знать, как арестовывают!» — ответил следователь и повесил трубку. Больше отца мы никогда не видели. </w:t>
      </w:r>
    </w:p>
    <w:p w:rsidR="001878C2" w:rsidRDefault="001878C2" w:rsidP="001878C2">
      <w:pPr>
        <w:spacing w:before="120"/>
        <w:ind w:firstLine="567"/>
        <w:jc w:val="both"/>
      </w:pPr>
      <w:r w:rsidRPr="000022C3">
        <w:t xml:space="preserve">8 июля 1939 года Георгий Венус умер в тюремной больнице.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8C2"/>
    <w:rsid w:val="000022C3"/>
    <w:rsid w:val="001878C2"/>
    <w:rsid w:val="0031418A"/>
    <w:rsid w:val="005A2562"/>
    <w:rsid w:val="006166E6"/>
    <w:rsid w:val="006B6AC6"/>
    <w:rsid w:val="00BC645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54DC08-BC6D-4EE1-B2F9-5240F0C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6755</Characters>
  <Application>Microsoft Office Word</Application>
  <DocSecurity>0</DocSecurity>
  <Lines>56</Lines>
  <Paragraphs>15</Paragraphs>
  <ScaleCrop>false</ScaleCrop>
  <Company>Home</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Георгий Давыдович Венус</dc:title>
  <dc:subject/>
  <dc:creator>Alena</dc:creator>
  <cp:keywords/>
  <dc:description/>
  <cp:lastModifiedBy>admin</cp:lastModifiedBy>
  <cp:revision>2</cp:revision>
  <dcterms:created xsi:type="dcterms:W3CDTF">2014-02-17T23:31:00Z</dcterms:created>
  <dcterms:modified xsi:type="dcterms:W3CDTF">2014-02-17T23:31:00Z</dcterms:modified>
</cp:coreProperties>
</file>