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53F" w:rsidRDefault="0080453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Жак Оффенбах</w:t>
      </w:r>
    </w:p>
    <w:p w:rsidR="0080453F" w:rsidRDefault="008045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Offenbach, Jacques (1819–1880), немецко-французский композитор. Родился 21 июня 1819 в Кёльне в еврейской семье; отец композитора был кантором местной синагоги. </w:t>
      </w:r>
    </w:p>
    <w:p w:rsidR="0080453F" w:rsidRDefault="008045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Мальчик рано проявил музыкальные способности (он играл на виолончели), и в 1833 отец привез его в Париж – тогдашнюю музыкальную столицу Европы. Недолго проучившись в Парижской консерватории, юный Оффенбах начал вести жизнь свободного художника – композитора и исполнителя. </w:t>
      </w:r>
    </w:p>
    <w:p w:rsidR="0080453F" w:rsidRDefault="008045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Первый успех принесла ему концертная поездка в Англию: там он играл перед королевой Викторией и принцем Альбертом. В 1860 он стал гражданином Франции, а в 1862 был награжден орденом Почетного легиона. </w:t>
      </w:r>
    </w:p>
    <w:p w:rsidR="0080453F" w:rsidRDefault="008045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течение семи лет (1848–1855) Оффенбах был музыкальным руководителем театра «Комеди Франсез», но в 1855 оставил этот пост и открыл собственный театр – «Буфф-Паризьен». Одноактная оперетта Двое слепых (Les Deux Aveugles, 1855) мгновенно стала «гвоздем сезона», и дела Оффенбаха быстро пошли в гору. </w:t>
      </w:r>
    </w:p>
    <w:p w:rsidR="0080453F" w:rsidRDefault="008045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течение следующей четверти века он показал более 90 своих произведений, причем, как правило, довольно масштабных, и стал самым популярным автором оперетт во всей Европе, особенно в Англии и Австрии. </w:t>
      </w:r>
    </w:p>
    <w:p w:rsidR="0080453F" w:rsidRDefault="008045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Вероятно, наиболее известные сочинения Оффенбаха – это оперетты Орфей в аду (Orph</w:t>
      </w:r>
      <w:r>
        <w:rPr>
          <w:color w:val="000000"/>
          <w:sz w:val="24"/>
          <w:szCs w:val="24"/>
          <w:lang w:val="en-US"/>
        </w:rPr>
        <w:t>ee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aux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enfers</w:t>
      </w:r>
      <w:r>
        <w:rPr>
          <w:color w:val="000000"/>
          <w:sz w:val="24"/>
          <w:szCs w:val="24"/>
        </w:rPr>
        <w:t>, 1858), Прекрасная Елена (</w:t>
      </w:r>
      <w:r>
        <w:rPr>
          <w:color w:val="000000"/>
          <w:sz w:val="24"/>
          <w:szCs w:val="24"/>
          <w:lang w:val="en-US"/>
        </w:rPr>
        <w:t>La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belle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Helene</w:t>
      </w:r>
      <w:r>
        <w:rPr>
          <w:color w:val="000000"/>
          <w:sz w:val="24"/>
          <w:szCs w:val="24"/>
        </w:rPr>
        <w:t>, 1864), Парижская жизнь (</w:t>
      </w:r>
      <w:r>
        <w:rPr>
          <w:color w:val="000000"/>
          <w:sz w:val="24"/>
          <w:szCs w:val="24"/>
          <w:lang w:val="en-US"/>
        </w:rPr>
        <w:t>La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vie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parisienne</w:t>
      </w:r>
      <w:r>
        <w:rPr>
          <w:color w:val="000000"/>
          <w:sz w:val="24"/>
          <w:szCs w:val="24"/>
        </w:rPr>
        <w:t>, 1866), Великая герцогиня Герольштейнская (</w:t>
      </w:r>
      <w:r>
        <w:rPr>
          <w:color w:val="000000"/>
          <w:sz w:val="24"/>
          <w:szCs w:val="24"/>
          <w:lang w:val="en-US"/>
        </w:rPr>
        <w:t>La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grande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duchesse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de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Ge</w:t>
      </w:r>
      <w:r>
        <w:rPr>
          <w:color w:val="000000"/>
          <w:sz w:val="24"/>
          <w:szCs w:val="24"/>
        </w:rPr>
        <w:t>rolstein, 1867), Перикола (La P</w:t>
      </w:r>
      <w:r>
        <w:rPr>
          <w:color w:val="000000"/>
          <w:sz w:val="24"/>
          <w:szCs w:val="24"/>
          <w:lang w:val="en-US"/>
        </w:rPr>
        <w:t>e</w:t>
      </w:r>
      <w:r>
        <w:rPr>
          <w:color w:val="000000"/>
          <w:sz w:val="24"/>
          <w:szCs w:val="24"/>
        </w:rPr>
        <w:t xml:space="preserve">richole, 1868), Разбойники (Les brigands, 1869) и опера Сказки Гофмана (Les contes d'Hoffmann, 1880). Опера была поставлена только после смерти композитора, выдержала в течение года 101 представление и до сих пор сохраняет ведущие позиции в оперном репертуаре. Оффенбах был весьма талантливым и плодовитым композитором, наделенным превосходным мелодическим даром (который наиболее ярко проявился в Сказках Гофмана). Его оперетты искрятся весельем, полны сатирических намеков и остроумных пародий. </w:t>
      </w:r>
    </w:p>
    <w:p w:rsidR="0080453F" w:rsidRDefault="0080453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1876 Оффенбах совершил концертную поездку в США и написал о своих впечатлениях книгу Заметки путешествующего музыканта (Notes d'un musicien en voyage, 1877). Умер Оффенбах в Париже 5 октября 1880. </w:t>
      </w:r>
    </w:p>
    <w:p w:rsidR="0080453F" w:rsidRDefault="0080453F">
      <w:bookmarkStart w:id="0" w:name="_GoBack"/>
      <w:bookmarkEnd w:id="0"/>
    </w:p>
    <w:sectPr w:rsidR="0080453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4A0E"/>
    <w:rsid w:val="0002733C"/>
    <w:rsid w:val="002D4A0E"/>
    <w:rsid w:val="0080453F"/>
    <w:rsid w:val="00A9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B6C1A0D-AD5E-4CED-8306-3DFA5070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">
    <w:name w:val="print"/>
    <w:basedOn w:val="a"/>
    <w:uiPriority w:val="99"/>
    <w:pPr>
      <w:spacing w:before="100" w:beforeAutospacing="1" w:after="100" w:afterAutospacing="1"/>
      <w:ind w:left="27" w:right="27"/>
    </w:pPr>
    <w:rPr>
      <w:sz w:val="24"/>
      <w:szCs w:val="24"/>
    </w:rPr>
  </w:style>
  <w:style w:type="paragraph" w:customStyle="1" w:styleId="srsmall">
    <w:name w:val="srsmall"/>
    <w:basedOn w:val="a"/>
    <w:uiPriority w:val="99"/>
    <w:pPr>
      <w:spacing w:before="54" w:after="54"/>
      <w:ind w:left="82" w:right="82"/>
    </w:pPr>
    <w:rPr>
      <w:sz w:val="24"/>
      <w:szCs w:val="24"/>
    </w:rPr>
  </w:style>
  <w:style w:type="paragraph" w:customStyle="1" w:styleId="new">
    <w:name w:val="new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color w:val="FF0000"/>
      <w:sz w:val="16"/>
      <w:szCs w:val="16"/>
    </w:rPr>
  </w:style>
  <w:style w:type="paragraph" w:customStyle="1" w:styleId="copyright">
    <w:name w:val="copyright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sz w:val="15"/>
      <w:szCs w:val="15"/>
    </w:rPr>
  </w:style>
  <w:style w:type="paragraph" w:customStyle="1" w:styleId="foto1">
    <w:name w:val="foto1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sz w:val="16"/>
      <w:szCs w:val="16"/>
    </w:rPr>
  </w:style>
  <w:style w:type="paragraph" w:customStyle="1" w:styleId="searchspr">
    <w:name w:val="searchspr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color w:val="000000"/>
      <w:sz w:val="15"/>
      <w:szCs w:val="15"/>
    </w:rPr>
  </w:style>
  <w:style w:type="paragraph" w:customStyle="1" w:styleId="lightblue">
    <w:name w:val="lightblue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color w:val="FFFFFF"/>
      <w:sz w:val="15"/>
      <w:szCs w:val="15"/>
    </w:rPr>
  </w:style>
  <w:style w:type="paragraph" w:customStyle="1" w:styleId="logotext">
    <w:name w:val="logotext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sz w:val="14"/>
      <w:szCs w:val="14"/>
    </w:rPr>
  </w:style>
  <w:style w:type="paragraph" w:customStyle="1" w:styleId="maintext">
    <w:name w:val="maintext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color w:val="000000"/>
      <w:sz w:val="16"/>
      <w:szCs w:val="16"/>
    </w:rPr>
  </w:style>
  <w:style w:type="paragraph" w:customStyle="1" w:styleId="articletext">
    <w:name w:val="article_text"/>
    <w:basedOn w:val="a"/>
    <w:uiPriority w:val="99"/>
    <w:pPr>
      <w:spacing w:before="100" w:beforeAutospacing="1" w:after="100" w:afterAutospacing="1"/>
      <w:ind w:left="82" w:right="82"/>
    </w:pPr>
    <w:rPr>
      <w:color w:val="000000"/>
      <w:sz w:val="24"/>
      <w:szCs w:val="24"/>
    </w:rPr>
  </w:style>
  <w:style w:type="paragraph" w:customStyle="1" w:styleId="maintextlittle">
    <w:name w:val="maintextlittle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color w:val="000000"/>
      <w:sz w:val="15"/>
      <w:szCs w:val="15"/>
    </w:rPr>
  </w:style>
  <w:style w:type="paragraph" w:customStyle="1" w:styleId="menuwhite">
    <w:name w:val="menuwhite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color w:val="FFFFFF"/>
      <w:sz w:val="16"/>
      <w:szCs w:val="16"/>
    </w:rPr>
  </w:style>
  <w:style w:type="paragraph" w:customStyle="1" w:styleId="printcaption">
    <w:name w:val="printcaption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b/>
      <w:bCs/>
      <w:sz w:val="16"/>
      <w:szCs w:val="16"/>
    </w:rPr>
  </w:style>
  <w:style w:type="paragraph" w:customStyle="1" w:styleId="printfooter">
    <w:name w:val="printfooter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sz w:val="15"/>
      <w:szCs w:val="15"/>
    </w:rPr>
  </w:style>
  <w:style w:type="paragraph" w:styleId="a3">
    <w:name w:val="caption"/>
    <w:basedOn w:val="a"/>
    <w:uiPriority w:val="99"/>
    <w:qFormat/>
    <w:pPr>
      <w:spacing w:before="100" w:beforeAutospacing="1" w:after="100" w:afterAutospacing="1"/>
      <w:ind w:left="82" w:right="82"/>
    </w:pPr>
    <w:rPr>
      <w:rFonts w:ascii="Arial" w:hAnsi="Arial" w:cs="Arial"/>
      <w:b/>
      <w:bCs/>
      <w:sz w:val="16"/>
      <w:szCs w:val="16"/>
    </w:rPr>
  </w:style>
  <w:style w:type="paragraph" w:customStyle="1" w:styleId="question">
    <w:name w:val="question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sz w:val="15"/>
      <w:szCs w:val="15"/>
    </w:rPr>
  </w:style>
  <w:style w:type="paragraph" w:customStyle="1" w:styleId="utxt">
    <w:name w:val="u_txt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sz w:val="16"/>
      <w:szCs w:val="16"/>
    </w:rPr>
  </w:style>
  <w:style w:type="paragraph" w:customStyle="1" w:styleId="blues">
    <w:name w:val="blues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sz w:val="15"/>
      <w:szCs w:val="15"/>
    </w:rPr>
  </w:style>
  <w:style w:type="paragraph" w:customStyle="1" w:styleId="k2">
    <w:name w:val="k2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sz w:val="15"/>
      <w:szCs w:val="15"/>
    </w:rPr>
  </w:style>
  <w:style w:type="character" w:styleId="a4">
    <w:name w:val="annotation reference"/>
    <w:uiPriority w:val="99"/>
    <w:rPr>
      <w:sz w:val="16"/>
      <w:szCs w:val="16"/>
    </w:rPr>
  </w:style>
  <w:style w:type="paragraph" w:styleId="a5">
    <w:name w:val="annotation text"/>
    <w:basedOn w:val="a"/>
    <w:link w:val="a6"/>
    <w:uiPriority w:val="99"/>
  </w:style>
  <w:style w:type="character" w:customStyle="1" w:styleId="a6">
    <w:name w:val="Текст примечания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Hyperlink"/>
    <w:uiPriority w:val="99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1357</Words>
  <Characters>774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Жак Оффенбах</vt:lpstr>
    </vt:vector>
  </TitlesOfParts>
  <Company>PERSONAL COMPUTERS</Company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Жак Оффенбах</dc:title>
  <dc:subject/>
  <dc:creator>USER</dc:creator>
  <cp:keywords/>
  <dc:description/>
  <cp:lastModifiedBy>admin</cp:lastModifiedBy>
  <cp:revision>2</cp:revision>
  <dcterms:created xsi:type="dcterms:W3CDTF">2014-01-26T05:15:00Z</dcterms:created>
  <dcterms:modified xsi:type="dcterms:W3CDTF">2014-01-26T05:15:00Z</dcterms:modified>
</cp:coreProperties>
</file>