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1F" w:rsidRPr="008B471A" w:rsidRDefault="00B2621F" w:rsidP="00B2621F">
      <w:pPr>
        <w:spacing w:before="120"/>
        <w:jc w:val="center"/>
        <w:rPr>
          <w:b/>
          <w:bCs/>
          <w:sz w:val="32"/>
          <w:szCs w:val="32"/>
        </w:rPr>
      </w:pPr>
      <w:r w:rsidRPr="008B471A">
        <w:rPr>
          <w:b/>
          <w:bCs/>
          <w:sz w:val="32"/>
          <w:szCs w:val="32"/>
        </w:rPr>
        <w:t>Гиперсексуальность</w:t>
      </w:r>
    </w:p>
    <w:p w:rsidR="00B2621F" w:rsidRPr="00891F91" w:rsidRDefault="00B2621F" w:rsidP="00B2621F">
      <w:pPr>
        <w:spacing w:before="120"/>
        <w:ind w:firstLine="567"/>
        <w:jc w:val="both"/>
      </w:pPr>
      <w:r w:rsidRPr="00891F91">
        <w:t xml:space="preserve">Гиперсексуальность (гипер... + секс), значительно повышенное половое влечение (либидо). Различают юношескую, или пубертатную, гиперсексуальность в форме фиксации психики на сексуально-эротических впечатлениях и фантазиях, сопровождаемых спонтанными эрекциями, частыми поллюциями и другими проявлениями повышенной половой возбудимости. </w:t>
      </w:r>
    </w:p>
    <w:p w:rsidR="00B2621F" w:rsidRPr="00891F91" w:rsidRDefault="00B2621F" w:rsidP="00B2621F">
      <w:pPr>
        <w:spacing w:before="120"/>
        <w:ind w:firstLine="567"/>
        <w:jc w:val="both"/>
      </w:pPr>
      <w:r w:rsidRPr="00891F91">
        <w:t>Юношеская гиперсексуальность</w:t>
      </w:r>
      <w:r>
        <w:t xml:space="preserve"> </w:t>
      </w:r>
      <w:r w:rsidRPr="00891F91">
        <w:t xml:space="preserve">— явление функциональное, которое с возрастом проходит. Половое возбуждение свойственно всем формам гиперсексуальности независимо от направленности полового влечения. Оно характеризуется сильными специфическими ощущениями в области половых органов (чувство переполнения кровью, увеличения объёма), повышением их чувствительности. Иногда к этому присоединяется чувство жара, щекотания, "дребезжания", переполнения мочевого пузыря, учащённые позывы к мочеиспусканию, часто с болевыми ощущениями внизу живота и в пояснице. </w:t>
      </w:r>
    </w:p>
    <w:p w:rsidR="00B2621F" w:rsidRPr="00891F91" w:rsidRDefault="00B2621F" w:rsidP="00B2621F">
      <w:pPr>
        <w:spacing w:before="120"/>
        <w:ind w:firstLine="567"/>
        <w:jc w:val="both"/>
      </w:pPr>
      <w:r w:rsidRPr="00891F91">
        <w:t xml:space="preserve">Женщины с гиперсексуальностью мультиоргастичны (см. Оргастичность), т. е. способны испытать не один, а несколько ярких оргазмов; в более тяжёлых случаях оргазм возникает с самого начала стимуляции эрогенных зон или даже без неё при нарастании возбуждения, длится до 1 часа и более, принимая волнообразный характер; может возникать при любой форме стимуляции (половой акт, т. е. коитус, петтинг, мастурбация (см. Онанизм)), при эротических сновидениях и даже под воздействием неадекватных раздражителей. Удовлетворение в виде разрядки и спада возбуждения или наступает ненадолго, или вовсе не наступает. В этих случаях возбуждение с каждым оргазмом нарастает. Половое возбуждение часто возникает в виде кризов. </w:t>
      </w:r>
    </w:p>
    <w:p w:rsidR="00B2621F" w:rsidRPr="00891F91" w:rsidRDefault="00B2621F" w:rsidP="00B2621F">
      <w:pPr>
        <w:spacing w:before="120"/>
        <w:ind w:firstLine="567"/>
        <w:jc w:val="both"/>
      </w:pPr>
      <w:r w:rsidRPr="00891F91">
        <w:t>Повышение сексуальности может приводить как к асоциальному поведению с множеством случайных половых связей и алкоголизацией, так и к затруднению половых и социальных контактов. Асоциальное поведение чаще развивается тогда, когда заболевание начинается в детском, подростковом или юношеском возрасте. Изоляция таких больных в однополом коллективе не излечивает гиперсексуальность, а приводит к переориентации влечения на гомосексуальное (см. Гомосексуализм). Патологическая гиперсексуальность у мужчин</w:t>
      </w:r>
      <w:r>
        <w:t xml:space="preserve"> </w:t>
      </w:r>
      <w:r w:rsidRPr="00891F91">
        <w:t>— сатириазис (сатиры</w:t>
      </w:r>
      <w:r>
        <w:t xml:space="preserve"> </w:t>
      </w:r>
      <w:r w:rsidRPr="00891F91">
        <w:t>— в древнегреческой мифологии лесные божества, которые изображались похотливыми и полупьяными), у женщин</w:t>
      </w:r>
      <w:r>
        <w:t xml:space="preserve"> </w:t>
      </w:r>
      <w:r w:rsidRPr="00891F91">
        <w:t>— нимфомания или сексомания (нимфы</w:t>
      </w:r>
      <w:r>
        <w:t xml:space="preserve"> </w:t>
      </w:r>
      <w:r w:rsidRPr="00891F91">
        <w:t xml:space="preserve">— в древнегреческой мифологии женские божества природы). </w:t>
      </w:r>
    </w:p>
    <w:p w:rsidR="00B2621F" w:rsidRPr="00891F91" w:rsidRDefault="00B2621F" w:rsidP="00B2621F">
      <w:pPr>
        <w:spacing w:before="120"/>
        <w:ind w:firstLine="567"/>
        <w:jc w:val="both"/>
      </w:pPr>
      <w:r w:rsidRPr="00891F91">
        <w:t xml:space="preserve">Причиной гиперсексуальности может быть нарушение деятельности гипоталамуса, лимбической системы в результате перенесённых нейроинфекций (энцефалит, менингит), травматические или сосудистые поражения головного мозга, опухоли мозга, наркотическая интоксикация, гиперфункция коры надпочечников и др. Гиперсексуальность в период климакса, по всей вероятности, связана с гормональными нарушениями в организме и чаще встречается у женщин, которые в молодом возрасте страдали аноргазмией или рано прекратили половую жизнь по различным причинам. Причиной невротической гиперсексуальности могут служить чувство собственной неполноценности, отсутствие веры в собственные сексуальные возможности, что требует постоянного их контроля, проверки. Всё это приводит к гиперкомпенсации собственной слабости, т. е. к стремлению ко всё новым и новым "победам" (так называемый синдром донжуанства). </w:t>
      </w:r>
    </w:p>
    <w:p w:rsidR="00B2621F" w:rsidRDefault="00B2621F" w:rsidP="00B2621F">
      <w:pPr>
        <w:spacing w:before="120"/>
        <w:ind w:firstLine="567"/>
        <w:jc w:val="both"/>
      </w:pPr>
      <w:r w:rsidRPr="00891F91">
        <w:t>В крайних случаях гиперсексуальность может проявляться в виде длительных и мучительных эрекций, возникающих под влиянием даже самых незначительных эротических раздражений. Для полного сексуального удовлетворения недостаточно обычных половых контактов с одним или несколькими сексуальными партнёрами (при этом могут чаще встречаться девиации сексуальные и половые извращения). Чрезмерная интенсивность сексуального влечения находит выражение в патологической мастурбации или в сексуальных оргиях. Наряду с этим иногда встречаются вполне здоровые молодые женщины и мужчины с сильным и сравнительно рано пробудившимся половым влечением, ежедневно испытывающие сексуальную потребность. Граница между крайними вариантами нормы и патологии в этих случаях весьма относительная.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F"/>
    <w:rsid w:val="002C13BF"/>
    <w:rsid w:val="00616072"/>
    <w:rsid w:val="00891F91"/>
    <w:rsid w:val="008B35EE"/>
    <w:rsid w:val="008B471A"/>
    <w:rsid w:val="00B2621F"/>
    <w:rsid w:val="00B42C45"/>
    <w:rsid w:val="00B47B6A"/>
    <w:rsid w:val="00E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B3B787-9F6E-43A6-B859-E7BF39A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1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26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2540</Words>
  <Characters>1448</Characters>
  <Application>Microsoft Office Word</Application>
  <DocSecurity>0</DocSecurity>
  <Lines>12</Lines>
  <Paragraphs>7</Paragraphs>
  <ScaleCrop>false</ScaleCrop>
  <Company>Home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Гиперсексуальность</dc:title>
  <dc:subject/>
  <dc:creator>User</dc:creator>
  <cp:keywords/>
  <dc:description/>
  <cp:lastModifiedBy>admin</cp:lastModifiedBy>
  <cp:revision>2</cp:revision>
  <dcterms:created xsi:type="dcterms:W3CDTF">2014-01-25T12:35:00Z</dcterms:created>
  <dcterms:modified xsi:type="dcterms:W3CDTF">2014-01-25T12:35:00Z</dcterms:modified>
</cp:coreProperties>
</file>