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EF" w:rsidRPr="00E26C3F" w:rsidRDefault="00A437EF" w:rsidP="00A437EF">
      <w:pPr>
        <w:spacing w:before="120"/>
        <w:jc w:val="center"/>
        <w:rPr>
          <w:b/>
          <w:bCs/>
          <w:sz w:val="32"/>
          <w:szCs w:val="32"/>
        </w:rPr>
      </w:pPr>
      <w:r w:rsidRPr="00E26C3F">
        <w:rPr>
          <w:b/>
          <w:bCs/>
          <w:sz w:val="32"/>
          <w:szCs w:val="32"/>
        </w:rPr>
        <w:t>Гомосексуальные жрецы</w:t>
      </w:r>
    </w:p>
    <w:p w:rsidR="00A437EF" w:rsidRPr="00E26C3F" w:rsidRDefault="00A437EF" w:rsidP="00A437EF">
      <w:pPr>
        <w:spacing w:before="120"/>
        <w:jc w:val="center"/>
        <w:rPr>
          <w:b/>
          <w:bCs/>
          <w:sz w:val="28"/>
          <w:szCs w:val="28"/>
        </w:rPr>
      </w:pPr>
      <w:r w:rsidRPr="00E26C3F">
        <w:rPr>
          <w:b/>
          <w:bCs/>
          <w:sz w:val="28"/>
          <w:szCs w:val="28"/>
        </w:rPr>
        <w:t xml:space="preserve">Странные метаморфозы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 шаманизме трансформация мужчины в женщину представляет собой процесс, осуществляющийся в несколько этапов. Вначале шаман делает себе женскую прическу, через некоторое время переодевается в женскую одежду и затем оставляет мужские занятия и берется за женские. В конце концов он становится "супругой" другого мужчины.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Было отмечено, что шаманы носят железные круги, имитирующие женскую грудь. Согласно легендам, они способны изменять свой пол.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Зачастую будущих колдунов выбирали среди детей. Их заставляли носить женскую одежду, и им было запрещено вступать в половую связь с женщинами.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Подобные обычаи наблюдались в Азии (Бирма) и Африке (Уганда).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У американских индейцев функции колдунов выполняют как женщины, так и мужчины, но при этом мужчины-колдуны должны носить женскую одежду и украшения, отращивать длинные волосы и заниматься женскими делами. Колдуны-травести пользовались всеобщим уважением.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У индейцев Патагонии и Иллинойса колдуны иногда переодеваются в женскую одежду и становятся женами своих коллег.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 1591 году один французский монах обнаружил во Флориде касту жрецов, практикующих одновременно целомудрие в отношении женщин и гомосексуальные связи.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Появлялись сообщения об аналогичных жрецах на Мадагаскаре (цекаты).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 Малайзии некогда существовала каста жрецов-танцоров, которые давали обет отказа от половой связи с женщинами. </w:t>
      </w:r>
    </w:p>
    <w:p w:rsidR="00A437EF" w:rsidRPr="00E26C3F" w:rsidRDefault="00A437EF" w:rsidP="00A437EF">
      <w:pPr>
        <w:spacing w:before="120"/>
        <w:jc w:val="center"/>
        <w:rPr>
          <w:b/>
          <w:bCs/>
          <w:sz w:val="28"/>
          <w:szCs w:val="28"/>
        </w:rPr>
      </w:pPr>
      <w:r w:rsidRPr="00E26C3F">
        <w:rPr>
          <w:b/>
          <w:bCs/>
          <w:sz w:val="28"/>
          <w:szCs w:val="28"/>
        </w:rPr>
        <w:t xml:space="preserve">Содом и Гоморра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Знаменитые библейские города Содом и Гоморра вовсе не являлись обителями людей распущенных нравов и рассадниками разврата, подобно многим крупным столицам мира. Просто в этих маленьких городах сексуальные культы были развиты в большей степени, чем где бы то ни было.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Ритуалы, основывающиеся на мужском и женском гомосексуализме, возникали в разных местах.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Нас шокируют гомосексуальные религиозные традиции, поскольку наши моральные нормы основываются на психологии, формировавшейся в течение нескольких тысячелетий истории человечества.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Распространение противоестественных сексуальных отношений, по всей видимости, следует рассматривать как реакцию на требование обязательного целомудрия для определенных категорий людей. </w:t>
      </w:r>
    </w:p>
    <w:p w:rsidR="00A437EF" w:rsidRPr="00E26C3F" w:rsidRDefault="00A437EF" w:rsidP="00A437EF">
      <w:pPr>
        <w:spacing w:before="120"/>
        <w:jc w:val="center"/>
        <w:rPr>
          <w:b/>
          <w:bCs/>
          <w:sz w:val="28"/>
          <w:szCs w:val="28"/>
        </w:rPr>
      </w:pPr>
      <w:r w:rsidRPr="00E26C3F">
        <w:rPr>
          <w:b/>
          <w:bCs/>
          <w:sz w:val="28"/>
          <w:szCs w:val="28"/>
        </w:rPr>
        <w:t xml:space="preserve">Вожди и воины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Если некоторые жрецы вступали в гомосексуальные связи, "потому что женщина является нечистой", воины считали, что заниматься любовью с мальчиками - это более "мужественно", нежели совокупляться с женщинами.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Воины германского племени кимвров имели обыкновение спать между двумя юношами. Они охотнее предавались противоестественной страсти, нежели любви со своими женами, несмотря на то, что те отличались необычайной красотой.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Характерен пример Александра Македонского: достигнув вершины славы, он начал подражать в быту поверженному им персидскому царю Дарию, одев своих фаворитов в пурпурные тоги и окружив себя самыми красивыми наложницами, число которых равнялось числу дней в году. Каждый вечер они собирались вокруг его ложа, дабы он мог выбрать себе возлюбленную на ночь.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"Тем не менее, - добавляет Диодор, - опасаясь шокировать своих соотечественников столь необычным поведением, он старался не злоупотреблять этой новой привычкой, и время от времени возвращался к своим прежним привязанностям" (то есть к фаворитам).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Когда римляне победили в 377 году н.э. готов, они отправили племя теифатов, следовавших за готами в их странствиях, на запад Галлии, где те и осели. К каждому мальчику этого племени, по достижении им определенного возраста, прикрепляли в качестве наставника опытного воина: "Их связывали двойные узы - верная дружба и противоестественная любовь".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Юноша имел право и был обязан освободиться от данного обязательства, если он доказывал свою храбрость и мужество, например убивал в поединке медведя или кабана. </w:t>
      </w:r>
    </w:p>
    <w:p w:rsidR="00A437EF" w:rsidRPr="00E26C3F" w:rsidRDefault="00A437EF" w:rsidP="00A437EF">
      <w:pPr>
        <w:spacing w:before="120"/>
        <w:jc w:val="center"/>
        <w:rPr>
          <w:b/>
          <w:bCs/>
          <w:sz w:val="28"/>
          <w:szCs w:val="28"/>
        </w:rPr>
      </w:pPr>
      <w:r w:rsidRPr="00E26C3F">
        <w:rPr>
          <w:b/>
          <w:bCs/>
          <w:sz w:val="28"/>
          <w:szCs w:val="28"/>
        </w:rPr>
        <w:t xml:space="preserve">В Перу, на Аляске, в Мексике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Еще в 1850 году в Перу выбирали и специально готовили мальчиков для любовных утех великих вождей. Их учили ходить, танцевать и одеваться, как это делают девочки.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На Аляске мальчиков переодевали в девичью одежду, и они становились наложниками представителей знати.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У индейцев Мексики выбирали крепких, сильных мужчин и заставляли их в течение целого дня скакать на необъезженных лошадях без седел, чтобы превратить в женщин. После этого их передавали "функционерам", которых те должны были удовлетворить противоестественным образом. </w:t>
      </w:r>
    </w:p>
    <w:p w:rsidR="00A437EF" w:rsidRPr="00E26C3F" w:rsidRDefault="00A437EF" w:rsidP="00A437EF">
      <w:pPr>
        <w:spacing w:before="120"/>
        <w:jc w:val="center"/>
        <w:rPr>
          <w:b/>
          <w:bCs/>
          <w:sz w:val="28"/>
          <w:szCs w:val="28"/>
        </w:rPr>
      </w:pPr>
      <w:r w:rsidRPr="00E26C3F">
        <w:rPr>
          <w:b/>
          <w:bCs/>
          <w:sz w:val="28"/>
          <w:szCs w:val="28"/>
        </w:rPr>
        <w:t xml:space="preserve">Гонотиры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 своем отчете о путешествии в Экваториальную Африку, опубликованном в 1913 году, капитан Морис Мартэн пишет, что у племени зандов существует особый вид почетной педерастии: почти все свободные мужчины племени обладают гонотирами. Го-нотиры - это молодые люди, причесывающиеся и одевающиеся, как женщины, и подражающие их походке.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 соответствии с нравами зандов участь гонотир отнюдь не является постыдной.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Когда юноша достигает определенного возраста, он остригает волосы, расстается с женской одеждой и получает все права, присущие мужчине.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Автор отчета добавляет: "Однажды вечером нас пригласили присутствовать на церемонии, в ходе которой мужчины танцевали с гонотирами под звуки там-тамов. Это было весьма непристойное зрелище". </w:t>
      </w:r>
    </w:p>
    <w:p w:rsidR="00A437EF" w:rsidRPr="00E26C3F" w:rsidRDefault="00A437EF" w:rsidP="00A437EF">
      <w:pPr>
        <w:spacing w:before="120"/>
        <w:jc w:val="center"/>
        <w:rPr>
          <w:b/>
          <w:bCs/>
          <w:sz w:val="28"/>
          <w:szCs w:val="28"/>
        </w:rPr>
      </w:pPr>
      <w:r w:rsidRPr="00E26C3F">
        <w:rPr>
          <w:b/>
          <w:bCs/>
          <w:sz w:val="28"/>
          <w:szCs w:val="28"/>
        </w:rPr>
        <w:t xml:space="preserve">Гомосексуальные гаремы князей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На южнояпонском острове Кюсю, в Сацзуме, некогда существовал обычай, согласно которому князья в своих гаремах имели помимо женщин еще и красивых подростков, называемых "косо".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Представители знати Занзибара, которую составляли арабы, использовали для своих любовных утех черных юношей. </w:t>
      </w:r>
    </w:p>
    <w:p w:rsidR="00A437EF" w:rsidRPr="00C84416" w:rsidRDefault="00A437EF" w:rsidP="00A437EF">
      <w:pPr>
        <w:spacing w:before="120"/>
        <w:ind w:firstLine="567"/>
        <w:jc w:val="both"/>
      </w:pPr>
      <w:r w:rsidRPr="00C84416">
        <w:t xml:space="preserve">В стамбульском музее Эльбичи-Алика представлены изображения трех любимых пажей султана, называемых "икогланы". Все они имеют чрезвычайно женоподобный облик. </w:t>
      </w:r>
    </w:p>
    <w:p w:rsidR="00A437EF" w:rsidRDefault="00A437EF" w:rsidP="00A437EF">
      <w:pPr>
        <w:spacing w:before="120"/>
        <w:ind w:firstLine="567"/>
        <w:jc w:val="both"/>
      </w:pPr>
      <w:r w:rsidRPr="00C84416">
        <w:t xml:space="preserve">Генрих III также имел при своем дворе фаворитов.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7EF"/>
    <w:rsid w:val="00363211"/>
    <w:rsid w:val="004C7E80"/>
    <w:rsid w:val="0062593D"/>
    <w:rsid w:val="00961FDC"/>
    <w:rsid w:val="00A437EF"/>
    <w:rsid w:val="00C84416"/>
    <w:rsid w:val="00E26C3F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C2921-9DD5-4006-9A23-28B5042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E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3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3528</Words>
  <Characters>2012</Characters>
  <Application>Microsoft Office Word</Application>
  <DocSecurity>0</DocSecurity>
  <Lines>16</Lines>
  <Paragraphs>11</Paragraphs>
  <ScaleCrop>false</ScaleCrop>
  <Company>Home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Гомосексуальные жрецы</dc:title>
  <dc:subject/>
  <dc:creator>User</dc:creator>
  <cp:keywords/>
  <dc:description/>
  <cp:lastModifiedBy>admin</cp:lastModifiedBy>
  <cp:revision>2</cp:revision>
  <dcterms:created xsi:type="dcterms:W3CDTF">2014-01-25T22:53:00Z</dcterms:created>
  <dcterms:modified xsi:type="dcterms:W3CDTF">2014-01-25T22:53:00Z</dcterms:modified>
</cp:coreProperties>
</file>