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7EF" w:rsidRPr="00CA66A2" w:rsidRDefault="006D07EF" w:rsidP="006D07EF">
      <w:pPr>
        <w:spacing w:before="120"/>
        <w:jc w:val="center"/>
        <w:rPr>
          <w:b/>
          <w:bCs/>
          <w:sz w:val="32"/>
          <w:szCs w:val="32"/>
        </w:rPr>
      </w:pPr>
      <w:r w:rsidRPr="00CA66A2">
        <w:rPr>
          <w:b/>
          <w:bCs/>
          <w:sz w:val="32"/>
          <w:szCs w:val="32"/>
        </w:rPr>
        <w:t>Государственный пожарный надзор</w:t>
      </w:r>
    </w:p>
    <w:p w:rsidR="006D07EF" w:rsidRPr="007653FD" w:rsidRDefault="006D07EF" w:rsidP="006D07EF">
      <w:pPr>
        <w:spacing w:before="120"/>
        <w:ind w:firstLine="567"/>
        <w:jc w:val="both"/>
      </w:pPr>
      <w:r w:rsidRPr="007653FD">
        <w:t>Постановлением Правительства России от 21 декабря 2004 года № 820 утверждено положение «О государственном пожарном надзоре».</w:t>
      </w:r>
    </w:p>
    <w:p w:rsidR="006D07EF" w:rsidRPr="007653FD" w:rsidRDefault="006D07EF" w:rsidP="006D07EF">
      <w:pPr>
        <w:spacing w:before="120"/>
        <w:ind w:firstLine="567"/>
        <w:jc w:val="both"/>
      </w:pPr>
      <w:r w:rsidRPr="007653FD">
        <w:t>Государственный пожарный надзор осуществляется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6D07EF" w:rsidRPr="007653FD" w:rsidRDefault="006D07EF" w:rsidP="006D07EF">
      <w:pPr>
        <w:spacing w:before="120"/>
        <w:ind w:firstLine="567"/>
        <w:jc w:val="both"/>
      </w:pPr>
      <w:r w:rsidRPr="007653FD">
        <w:t>Осуществляется проверка соблюдения органами исполнительной власти, юридическими лицами и индивидуальными предпринимателями, гражданами Российской Федерации, требований пожарной безопасности.</w:t>
      </w:r>
    </w:p>
    <w:p w:rsidR="006D07EF" w:rsidRPr="007653FD" w:rsidRDefault="006D07EF" w:rsidP="006D07EF">
      <w:pPr>
        <w:spacing w:before="120"/>
        <w:ind w:firstLine="567"/>
        <w:jc w:val="both"/>
      </w:pPr>
      <w:r w:rsidRPr="007653FD">
        <w:t>К задачам и функциям пожарного надзора относятся:</w:t>
      </w:r>
    </w:p>
    <w:p w:rsidR="006D07EF" w:rsidRPr="007653FD" w:rsidRDefault="006D07EF" w:rsidP="006D07EF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защита жизни и здоровья граждан, их имущества, государственного и муниципального имущества, а также имущества организаций от пожаров;</w:t>
      </w:r>
    </w:p>
    <w:p w:rsidR="006D07EF" w:rsidRPr="007653FD" w:rsidRDefault="006D07EF" w:rsidP="006D07EF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ведение производства по делам об административных правонарушениях в области пожарной безопасности;</w:t>
      </w:r>
    </w:p>
    <w:p w:rsidR="006D07EF" w:rsidRPr="007653FD" w:rsidRDefault="006D07EF" w:rsidP="006D07EF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осуществление статистического учета по пожарам и их последствиям;</w:t>
      </w:r>
    </w:p>
    <w:p w:rsidR="006D07EF" w:rsidRPr="007653FD" w:rsidRDefault="006D07EF" w:rsidP="006D07EF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рассмотрение обращений и жалоб граждан и организаций и др.</w:t>
      </w:r>
    </w:p>
    <w:p w:rsidR="006D07EF" w:rsidRPr="007653FD" w:rsidRDefault="006D07EF" w:rsidP="006D07EF">
      <w:pPr>
        <w:spacing w:before="120"/>
        <w:ind w:firstLine="567"/>
        <w:jc w:val="both"/>
      </w:pPr>
      <w:r w:rsidRPr="007653FD">
        <w:t>Государственные инспекторы по пожарному надзору имеют право:</w:t>
      </w:r>
    </w:p>
    <w:p w:rsidR="006D07EF" w:rsidRPr="007653FD" w:rsidRDefault="006D07EF" w:rsidP="006D07EF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осуществлять государственный пожарный надзор;</w:t>
      </w:r>
    </w:p>
    <w:p w:rsidR="006D07EF" w:rsidRPr="007653FD" w:rsidRDefault="006D07EF" w:rsidP="006D07EF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проводить проверки территорий и зданий, входить в жилые помещения, на земельные участки граждан при наличии достоверных данных о нарушении требований пожарной безопасности;</w:t>
      </w:r>
    </w:p>
    <w:p w:rsidR="006D07EF" w:rsidRPr="007653FD" w:rsidRDefault="006D07EF" w:rsidP="006D07EF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требовать представления документов и информации;</w:t>
      </w:r>
    </w:p>
    <w:p w:rsidR="006D07EF" w:rsidRPr="007653FD" w:rsidRDefault="006D07EF" w:rsidP="006D07EF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давать руководителям и гражданам обязательные для исполнения предписания по устранению нарушений требований пожарной безопасности;</w:t>
      </w:r>
    </w:p>
    <w:p w:rsidR="006D07EF" w:rsidRPr="007653FD" w:rsidRDefault="006D07EF" w:rsidP="006D07EF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приостанавливать работу при выявлении нарушения требований пожарной безопасности, создающего угрозу возникновения пожара и (или) угрозу безопасности людей, если это не влечет за собой прекращения функционирования здания (сооружения) или производства в целом;</w:t>
      </w:r>
    </w:p>
    <w:p w:rsidR="006D07EF" w:rsidRDefault="006D07EF" w:rsidP="006D07EF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назначать административные наказания за нарушения требований пожарной безопасности.</w:t>
      </w:r>
    </w:p>
    <w:p w:rsidR="006D07EF" w:rsidRPr="007653FD" w:rsidRDefault="006D07EF" w:rsidP="006D07EF">
      <w:pPr>
        <w:spacing w:before="120"/>
        <w:ind w:firstLine="567"/>
        <w:jc w:val="both"/>
      </w:pPr>
      <w:r w:rsidRPr="007653FD">
        <w:t>На наш взгляд, работодателям дополнительно необходимо знать основные положения федерального закона «О защите прав юридических лиц и индивидуальных предпринимателей при проведении государственного контроля (надзора)» (№ 134-ФЗ от 8 августа 2001 года). Где обозначено следующее:</w:t>
      </w:r>
    </w:p>
    <w:p w:rsidR="006D07EF" w:rsidRPr="007653FD" w:rsidRDefault="006D07EF" w:rsidP="006D07EF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порядок проведения контроля (оформление плановых проверок, процедура внеплановых проверок и др.);</w:t>
      </w:r>
    </w:p>
    <w:p w:rsidR="006D07EF" w:rsidRPr="007653FD" w:rsidRDefault="006D07EF" w:rsidP="006D07EF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ограничения при проведении контроля;</w:t>
      </w:r>
    </w:p>
    <w:p w:rsidR="006D07EF" w:rsidRPr="007653FD" w:rsidRDefault="006D07EF" w:rsidP="006D07EF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порядок оформления результатов мероприятий по контролю;</w:t>
      </w:r>
    </w:p>
    <w:p w:rsidR="006D07EF" w:rsidRPr="007653FD" w:rsidRDefault="006D07EF" w:rsidP="006D07EF">
      <w:pPr>
        <w:spacing w:before="120"/>
        <w:ind w:firstLine="567"/>
        <w:jc w:val="both"/>
      </w:pPr>
      <w:r w:rsidRPr="007653FD">
        <w:t>·</w:t>
      </w:r>
      <w:r>
        <w:t xml:space="preserve"> </w:t>
      </w:r>
      <w:r w:rsidRPr="007653FD">
        <w:t>права юридических лиц и индивидуальных предпринимателей при проведении государственного контроля и др.</w:t>
      </w:r>
    </w:p>
    <w:p w:rsidR="006D07EF" w:rsidRDefault="006D07EF" w:rsidP="006D07EF">
      <w:pPr>
        <w:spacing w:before="120"/>
        <w:ind w:firstLine="567"/>
        <w:jc w:val="both"/>
      </w:pPr>
      <w:r w:rsidRPr="007653FD">
        <w:t>Государственный надзор за точным исполнением законов возложен на Генерального прокурора России и назначаемых им прокуроров. Нарушения законодательства о труде и охране труда также рассматриваются судами.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07EF"/>
    <w:rsid w:val="00051FB8"/>
    <w:rsid w:val="00095BA6"/>
    <w:rsid w:val="000F4F7A"/>
    <w:rsid w:val="001B608A"/>
    <w:rsid w:val="00210DB3"/>
    <w:rsid w:val="0031418A"/>
    <w:rsid w:val="00350B15"/>
    <w:rsid w:val="00377A3D"/>
    <w:rsid w:val="0052086C"/>
    <w:rsid w:val="005A2562"/>
    <w:rsid w:val="006D07EF"/>
    <w:rsid w:val="00755964"/>
    <w:rsid w:val="007653FD"/>
    <w:rsid w:val="008C19D7"/>
    <w:rsid w:val="00A44D32"/>
    <w:rsid w:val="00CA66A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D29A7B-8F88-4127-A4F4-1215370A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7E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0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2164</Characters>
  <Application>Microsoft Office Word</Application>
  <DocSecurity>0</DocSecurity>
  <Lines>18</Lines>
  <Paragraphs>5</Paragraphs>
  <ScaleCrop>false</ScaleCrop>
  <Company>Home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пожарный надзор</dc:title>
  <dc:subject/>
  <dc:creator>Alena</dc:creator>
  <cp:keywords/>
  <dc:description/>
  <cp:lastModifiedBy>admin</cp:lastModifiedBy>
  <cp:revision>2</cp:revision>
  <dcterms:created xsi:type="dcterms:W3CDTF">2014-02-19T09:13:00Z</dcterms:created>
  <dcterms:modified xsi:type="dcterms:W3CDTF">2014-02-19T09:13:00Z</dcterms:modified>
</cp:coreProperties>
</file>