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A4E" w:rsidRPr="00844D06" w:rsidRDefault="00810A4E" w:rsidP="00810A4E">
      <w:pPr>
        <w:spacing w:before="120"/>
        <w:jc w:val="center"/>
        <w:rPr>
          <w:b/>
          <w:bCs/>
          <w:sz w:val="32"/>
          <w:szCs w:val="32"/>
        </w:rPr>
      </w:pPr>
      <w:r w:rsidRPr="00844D06">
        <w:rPr>
          <w:b/>
          <w:bCs/>
          <w:sz w:val="32"/>
          <w:szCs w:val="32"/>
        </w:rPr>
        <w:t xml:space="preserve">Григорович Юрий Николаевич </w:t>
      </w:r>
    </w:p>
    <w:p w:rsidR="00810A4E" w:rsidRPr="00844D06" w:rsidRDefault="00810A4E" w:rsidP="00810A4E">
      <w:pPr>
        <w:spacing w:before="120"/>
        <w:jc w:val="center"/>
        <w:rPr>
          <w:b/>
          <w:bCs/>
          <w:sz w:val="28"/>
          <w:szCs w:val="28"/>
        </w:rPr>
      </w:pPr>
      <w:r w:rsidRPr="00844D06">
        <w:rPr>
          <w:b/>
          <w:bCs/>
          <w:sz w:val="28"/>
          <w:szCs w:val="28"/>
        </w:rPr>
        <w:t>Дата рождения: 02.01.1927</w:t>
      </w:r>
    </w:p>
    <w:p w:rsidR="00810A4E" w:rsidRDefault="00810A4E" w:rsidP="00810A4E">
      <w:pPr>
        <w:spacing w:before="120"/>
        <w:ind w:firstLine="567"/>
        <w:jc w:val="both"/>
      </w:pPr>
      <w:r w:rsidRPr="00303A10">
        <w:t xml:space="preserve">Григорович - балетмейстер. Народный артист СССР (1973). Герой Соц. Труда (1986). В 1946 окончил Ленинградское хореографическое училище (педагоги Б.В. Шавров и А.А. Писарев). В 1946-61 годах солист Театра им. Кирова. Исполнял гротесковые партии: Половчанин (опера Князь Игорь А.П. Бородина), Нурали (Бахчисарайский фонтан), Шурале; Северьян (Каменный цветок), Ретиарий (Спартак). В 1961-64 гг. балетмейстер Театра им. Кирова. В 1964-95 гг. - главный балетмейстер Большого театра, в 1988-95 художественный руководитель балетной труппы. Первые постановки Григорович осуществил в 1948 году в детской хореографической студии Ленинградского ДК им. М. Горького (Аистёнок, Семеро братьев на муз. А.Е. Варламова). Выдающимся событием современного балетного искусства стали поставленные Григоровичем в Театре им. Кирова спектакли Каменный цветок (по сказу П.Бажова, 1957) и Легенда о любви (по пьесе Н. Хикмета, 1961), позднее перенесённые на сцену Большого театра (1959, 1965). Каменный цветок Григорович ставил также в Новосибирске (1959), Таллинне (1961), Стокгольме (1962), Софии (1965); Легенду о любви — в Новосибирске (1961), Баку (1962), Праге (1963). Обобщив завоевания отечественного балетного театра, эти спектакли подняли его на новый уровень. Они содержат глубокую идейно-образную трактовку литератерных первоисточников, положенных в основу сценариев, отличаются последовательной и цельной драматургией, психологической разработкой характеров героев. Но, в отличие от односторонне драматизированных балетов-пьес предшествующего периода, этим спектаклям свойственны развитая танцевальность, возрождение сложных форм хореографического симфонизма, более тесное слияние хореографии с музыкой, воплощение в танце её внутренней структуры. Основой хореографического решения является классический танец, обогащённый элементами драматических танцевальных систем (в т.ч. народного танца). Пантомима как самостоятельное явление отсутствует, её элементы органически включены в танец, имеющий от начала до конца действенный характер. Высокого развития достигают сложные формы симфонического танца (ярмарка в Каменном цветке, шествие и видение Мехменэ Бану в Легенде о любви), широко используется кордебалет в его эмоциональном значении, как лирический аккомпанемент танцу солистов. Дальнейшее развитие творчество Григоровича получило в постановке балета Спартак (1968), героико-трагедийного произведения о счастье борьбы за свободу. Отойдя от первоначального описательно-повествовательного сценария Н.Д. Волкова, Григорович построил спектакль по собственному сценарию на основе крупных хореографических сцен, выражающих узловые, этапные моменты действия (напр., в 1-м акте: нашествие — страдания рабов — кровавые развлечения патрициев — порыв к восстанию), чередующихся с танцевальными монологами главных действующих лиц. Совместно с композитором А.И. Хачатуряном Григорович создал новую музыкальную редакцию этого балета. Основой хореографического решения стал действенный классический танец, поднятый до уровня развитого симфонизма. В спектакле Иван Грозный на музыку С.С. Прокофьева в транскрипции М.И. Чулаки (1975, Большой театр; 1976, парижская Опера), на основе тех же художественных принципов, раскрываются страницы русской истории, создаётся психологически сложный образ выдающейся личности, проносящей свою идею через множество трудностей. Помимо массовых и сольных танцевальных сцен здесь используется в качестве своеобразного хореографического лейтмотива танец бьющих в набат Звонарей, неоднократно трансформирующийся и отмечающий все поворотные моменты в исторической судьбе народа и главного героя. Ангара А.Я. Эшпая (по пьесе Иркутская история А.Н. Арбузова 1976, Большой театр; Государственная премия СССР, 1977) — спектакль о современной молодежи, поднимающий нравственные проблемы, раскрывающий становление личности, отношения индивида и коллектива. Классический танец здесь обогащён элементами народного, бытового, свободной пластики и пантомимы, физкультурно-спортивных движений, сплавленных в единое хореографическое целое. Пластический язык главных действующих лиц индивидуально своеобразен и подчинён раскрытию их характеров. Хореографический образ большой сибирской реки Ангары, создаваемый кордебалетом, в качестве лейтмотива проходит через весь спектакль, выступая то как могучая стихия, покоряемая трудом людей, то как резонатор чувств героев, то как воплощение их воспоминаний или мечты. </w:t>
      </w:r>
      <w:r>
        <w:t xml:space="preserve"> </w:t>
      </w:r>
    </w:p>
    <w:p w:rsidR="00810A4E" w:rsidRDefault="00810A4E" w:rsidP="00810A4E">
      <w:pPr>
        <w:spacing w:before="120"/>
        <w:ind w:firstLine="567"/>
        <w:jc w:val="both"/>
      </w:pPr>
      <w:r w:rsidRPr="00303A10">
        <w:t>Большое место в творчестве Григоровича занимают постановки классических балетов, в которых Григорович бережно сохраняет старую хореографию и обновляет спектакль в соответствии с идейной трактовкой и требованиями современности. Все балеты П.И. Чайковского поставлены Григоровичем не как детские сказки, а как философско-хореографические поэмы с большим и серьёзным содержанием. В Щелкунчике (1966, Большой театр) Григорович создал целиком новую хореографию на основе полной, без каких-либо изменений, партитуры Чайковского. В центре спектакля — светлые романтические образы главных героев, воплощенные в развитых танцевальных партиях. Детские сцены 1-го акта, в отличие от предшествующих постановок, поручены не ученикам хореографического училища, а артистам кордебалета, что позволило значительно усложнить их танцевальный язык. В Лебедином озере (1969, Большой театр) сохранена хореография М.И. Петипа и Л. И. Иванова и в единстве с нею заново решен ряд эпизодов в 1-м, 3-м и 4-м актах. Значительно более танцевально развита, чем в предшествующих постановках, партия Зигфрида. Спящая красавица ставилась Григоровичем в Большом театре в 1963 и 1973. В первом спектакле была сделана попытка решения образа феи Карабос на основе не пантомимы, а классического танца, от чего Григорович впоследствии отказался. Во втором спектакле сохранена вся хореография Петипа, края дополнена новыми эпизодами (танец вязальщиц, царство Карабос). Укрупнён основной конфликт, обострено столкновение добрых и злых сил, усилено философское звучание произведения. На основе эстетических принципов, сложившихся в его творчестве, Григорович осуществил в 1978 пост. Ромео и Джульетты (в 2 актах) в парижской Опере;</w:t>
      </w:r>
      <w:r>
        <w:t xml:space="preserve">  </w:t>
      </w:r>
      <w:r w:rsidRPr="00303A10">
        <w:t>новая версия (в 3 актах) — Большой театр, 1979. В этот спектакль включён ряд не известных ранее музыкальных номеров, найденных Григоровичем в архиве композитора. В 1982 Григорович поставил в Большом театре Золотой век Д.Д. Шостаковича (создание и 1-я пост. 1930). Спектакль имеет целиком новый сценарий, в партитуру введены эпизоды из других соч. Шостаковича. Действие развёртывается в крупных танцевально-симфонических номерах, в основе которых лежит классический танец, обогащённый элементами народного, бытового, характерно-гротескового, пантомимы, физкультурно-спортивных движений. Для характеристики 1920х гг., когда происходит действие, использованы жанровые черты бальных танцев того времени (фокстрот, танго, чарльстон, тустэп).</w:t>
      </w:r>
      <w:r>
        <w:t xml:space="preserve"> </w:t>
      </w:r>
    </w:p>
    <w:p w:rsidR="00810A4E" w:rsidRDefault="00810A4E" w:rsidP="00810A4E">
      <w:pPr>
        <w:spacing w:before="120"/>
        <w:ind w:firstLine="567"/>
        <w:jc w:val="both"/>
      </w:pPr>
      <w:r w:rsidRPr="00303A10">
        <w:t>В постановке Раймонды в Большом театре (1984) Григорович сохранил хореографию Петипа и дополнявшие её эпизоды А.А. Горского и Ф.В. Лопухова, но развил её: более танцевальны главные мужские партии, усилена аккомпанирующая роль кордебалета. Подобные же принципы легли в основу постановки в Большом театре Баядерки (1991), где хореография Петипа органически дополнена развивающими её эпизодами, а пантомимные сцены заменены танцевальными. Раймонду Григорович поставил также в Мариинском театре (1994, с использованием фрагментов хореографии Горского и Петипа).</w:t>
      </w:r>
      <w:r>
        <w:t xml:space="preserve"> </w:t>
      </w:r>
    </w:p>
    <w:p w:rsidR="00810A4E" w:rsidRDefault="00810A4E" w:rsidP="00810A4E">
      <w:pPr>
        <w:spacing w:before="120"/>
        <w:ind w:firstLine="567"/>
        <w:jc w:val="both"/>
      </w:pPr>
      <w:r w:rsidRPr="00303A10">
        <w:t>Все спектакли поставлены Григоровичем по его собственным сценариям. Спектакли Григоровича, построены на сложившихся и утверждённых хореографом принципах эстетики балетного спектакля, ставших ведущими в отечественном балете 1960—80х годов. Григорович поставил также спектакли: Жизель (Анкара, 1979), Лебединое озеро (Рим, 1980), Дон Кихот (Копенгаген, 1983); Жизель (1987, новая ред.), Корсар А. Адана - Ц. Пуни, Дон Кихот (оба 1994; все — Большой театр). Постановки Григоровича оформлены художником С.Б. Вирсаладзе, создавшим декорации и костюмы, органично слитые с хореографией. Балеты Григоровича экранизированы в кино (Спартак, 1976), Иван Грозный (под назв. Грозный век, 1977). Его творчеству посвящены документальные фильмы Балетмейстер Юрий Григорович (1970), Жизнь в танце (1978), Балет от первого лица (1986).</w:t>
      </w:r>
      <w:r>
        <w:t xml:space="preserve"> </w:t>
      </w:r>
    </w:p>
    <w:p w:rsidR="00810A4E" w:rsidRDefault="00810A4E" w:rsidP="00810A4E">
      <w:pPr>
        <w:spacing w:before="120"/>
        <w:ind w:firstLine="567"/>
        <w:jc w:val="both"/>
      </w:pPr>
      <w:r w:rsidRPr="00303A10">
        <w:t>В 1974-88 Григорович - профессор балетмейстерского отд. Ленинградской консерватории. С 1988 - зав. кафедрой хореографии Московского хореографического института. С 1989 - президент Ассоциации деятелей хореографии, с 1990 - президент фонда Русский балет. В 1991-94 художественный руководитель хореографической труппы Юрий Григорович балет. Лауреат Государственной премии СССР (1985).</w:t>
      </w:r>
      <w:r>
        <w:t xml:space="preserve"> </w:t>
      </w:r>
    </w:p>
    <w:p w:rsidR="00810A4E" w:rsidRPr="00303A10" w:rsidRDefault="00810A4E" w:rsidP="00810A4E">
      <w:pPr>
        <w:spacing w:before="120"/>
        <w:ind w:firstLine="567"/>
        <w:jc w:val="both"/>
      </w:pPr>
      <w:r w:rsidRPr="00303A10">
        <w:t>Соч.: Ф. Лопухов, Т, 1968, № 7; Об авторе этой книги, в кн.: Слонимский Ю., Семь балетных историй. Л., 1967; Традиции и новаторство, в сб.: Музыка и хореография современного балета, в. 1, Л., 1974; Муза сов. балета, там же; В поисках гармонии, Т, 1976, № 3; Театр Вирсаладзе, СБ, 1982, № 4; Слово о Ю. Слонимском, в кн.: Слонимский Ю., Чудесное было рядом с нами, Л., 1984.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A4E"/>
    <w:rsid w:val="00045BB4"/>
    <w:rsid w:val="00047D2E"/>
    <w:rsid w:val="00303A10"/>
    <w:rsid w:val="00616072"/>
    <w:rsid w:val="00810A4E"/>
    <w:rsid w:val="00844D06"/>
    <w:rsid w:val="008B35E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68F204-0662-4510-961C-138C4AAE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4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10A4E"/>
    <w:rPr>
      <w:rFonts w:ascii="Arial" w:hAnsi="Arial" w:cs="Arial"/>
      <w:color w:val="E2D98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5749</Words>
  <Characters>3278</Characters>
  <Application>Microsoft Office Word</Application>
  <DocSecurity>0</DocSecurity>
  <Lines>27</Lines>
  <Paragraphs>18</Paragraphs>
  <ScaleCrop>false</ScaleCrop>
  <Company>Home</Company>
  <LinksUpToDate>false</LinksUpToDate>
  <CharactersWithSpaces>9009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Григорович Юрий Николаевич </dc:title>
  <dc:subject/>
  <dc:creator>User</dc:creator>
  <cp:keywords/>
  <dc:description/>
  <cp:lastModifiedBy>admin</cp:lastModifiedBy>
  <cp:revision>2</cp:revision>
  <dcterms:created xsi:type="dcterms:W3CDTF">2014-01-25T12:00:00Z</dcterms:created>
  <dcterms:modified xsi:type="dcterms:W3CDTF">2014-01-25T12:00:00Z</dcterms:modified>
</cp:coreProperties>
</file>