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BB2" w:rsidRDefault="003F053B">
      <w:pPr>
        <w:pStyle w:val="1"/>
        <w:jc w:val="center"/>
      </w:pPr>
      <w:r>
        <w:t>Хансултан Дачиев (1924-2001 гг.)</w:t>
      </w:r>
    </w:p>
    <w:p w:rsidR="00CE0BB2" w:rsidRPr="003F053B" w:rsidRDefault="003F053B">
      <w:pPr>
        <w:pStyle w:val="a3"/>
        <w:divId w:val="1407411309"/>
      </w:pPr>
      <w:r>
        <w:rPr>
          <w:b/>
          <w:bCs/>
        </w:rPr>
        <w:t>"ЭРОТИЧЕСКИЙ   ИДЕАЛИЗМ"</w:t>
      </w:r>
      <w:r>
        <w:t xml:space="preserve"> </w:t>
      </w:r>
    </w:p>
    <w:p w:rsidR="00CE0BB2" w:rsidRDefault="003F053B">
      <w:pPr>
        <w:pStyle w:val="a3"/>
        <w:divId w:val="1407411309"/>
      </w:pPr>
      <w:r>
        <w:t> На первый взгляд, проблема эротики совершенно не политическая тема. Она не имеет отношения ни к идеологическим проектам, ни к партийной борьбе, ни к парламентским дискуссиям. Прагматический подход наших современников давно зачислил эту сферу человеческой жизни в разряд бытовых материальных удовольствий (или травм), важных лишь в рассмотрении наиболее приземленных аспектов человеческого существования — таких как еда, жилье, одежда, деньги и т.д. С другой стороны, эротизм, как никогда ранее, повсеместно и открыто присутствует в нашей повседневной реальности — намеки, аллюзии, ассоциации, относящиеся к сексуальной сфере пронизывают не только культуру, но и определенные экономические и бытовые формы (к примеру, рекламу, дизайн, логотипы и т.д.). Секс, низведенный до его наиболее материальных и прямолинейных воплощений, до его физико-вегетативной механики, выступает в современной культуре как некий общий знаменатель, заменив в этой роли устаревший материализм марксистов, выводивших все заключения относительно идеологии, религии и культуры из анализа "производственных отношений", взятых в их наиболее грубо физической форме. Теперь же сдается, что место "производственных отношений" заняли "половые отношения". Вся многосложность человеческой психики рассчитывается отныне исходя из простейших представлений о "желании", "либидо", "комплексах", "извращениях", "фрустрации" и т.д.</w:t>
      </w:r>
    </w:p>
    <w:p w:rsidR="00CE0BB2" w:rsidRDefault="003F053B">
      <w:pPr>
        <w:pStyle w:val="a3"/>
        <w:divId w:val="1407411309"/>
      </w:pPr>
      <w:r>
        <w:t>Но такое отношение к эротике отнюдь не является чем-то само собой разумеющимся. Вопреки кажущейся очевидности, речь идет о довольно искусственно сконструированной ценностной системе, об особой идеологии, которую нашим современникам пытаются навязать как нечто очевидное и естественное. В действительности, мы в данном случае имеем дело с идеологией "эротического материализма", который принимает низшие корпоральные формы сексуальности за вещь в себе, не требующую разъяснений, а затем редуцирует человеческую психологию до этого уровня. "Эротический материализм" как образ мышления идет рука об руку с либеральным мировоззрением. С такой же наглостью, как марксисты толковали высшие проявления духа и священное божественное Откровение как следствие материальных и экономических законов, сегодняшние либералы относят все, что не укладывается в рамки их скудоумного, банального видения, в разряд "половых отклонений", "закомплексованности", "извращения". И абстиненция, и страсть, и аскеза, и мораль, и любовное безумие одинаково считаются либералами аномалиями, чреватыми опасными (для либералов) политическими последствиями. Страсть порождает героические типы, что может привести к диктатуре и "фашизму". Жесткая мораль несет в себе "угрозу теократии" и попрание "прав человека". Абстиненция способствует интеллектуальной сублимации, что вредит беспроблемному функционированию "рынка". В мондиалистском обществе секс однозначно вписан в общую систему потребления, он является одним из товаров, одной из услуг, одной из сфер социально-экономических отношений. Но так как секс тем или иным образом затрагивает практически всех людей, то он становится некоторым аналогом "экономической единицы обмена", своего рода "валютой". Отсюда и прогрессирующая коммерциализация эротики, которая касается не только проституции, сутенерства и т.д., но и самого института брака, в современном мондиалистском обществе все более напоминающего "коммерческий договор".</w:t>
      </w:r>
    </w:p>
    <w:p w:rsidR="00CE0BB2" w:rsidRDefault="003F053B">
      <w:pPr>
        <w:pStyle w:val="a3"/>
        <w:divId w:val="1407411309"/>
      </w:pPr>
      <w:r>
        <w:t>Давно подмечено, что, чем больше люди говорят об эротике, тем меньше они ею занимаются. Так и в современном обществе: чем откровеннее и порнографичнее становится бытовая эротическая культура, чем шире проникают в повседневную жизнь сексуальные образы и сюжеты, чем доступнее и нагляднее становится половая реальность, тем слабее и бледнее настоящие отношения между мужчиной и женщиной, тем больше людей влечет "по касательной" к основной линии сексуального контакта — в мир извращений, патологических химер и ядовитых мечтаний. "Демократизация" секса приводит не к увеличению, но к сокращению реальных половых связей. Статистика утверждает, что реальная половая жизнь гораздо обильнее, ярче и богаче именно там, где царят строгие моральные нормы, где секс проявляется только в пределе специально отведенных для него культурно-социальных рамок, не выплескиваясь вовне, в иные сферы человеческой жизни, как это имеет место в либеральном обществе.</w:t>
      </w:r>
    </w:p>
    <w:p w:rsidR="00CE0BB2" w:rsidRDefault="003F053B">
      <w:pPr>
        <w:pStyle w:val="a3"/>
        <w:divId w:val="1407411309"/>
      </w:pPr>
      <w:r>
        <w:t xml:space="preserve">* * * </w:t>
      </w:r>
    </w:p>
    <w:p w:rsidR="00CE0BB2" w:rsidRDefault="003F053B">
      <w:pPr>
        <w:pStyle w:val="a3"/>
        <w:divId w:val="1407411309"/>
      </w:pPr>
      <w:r>
        <w:t>Если "эротический материализм" является неотъемлемой частью либеральной идеологии, то вполне логично для противников либерализма сформулировать свое понимание эротики, утвердить свою "эротическую идеологию", свою "эротическую программу". И естественно, что такая программа должна резко расходиться с общепринятым сегодня, мондиалистским пониманием этой проблемы.</w:t>
      </w:r>
    </w:p>
    <w:p w:rsidR="00CE0BB2" w:rsidRDefault="003F053B">
      <w:pPr>
        <w:pStyle w:val="a3"/>
        <w:divId w:val="1407411309"/>
      </w:pPr>
      <w:r>
        <w:t>Даже по логике отрицания враждебного нам, антилибералам, подхода к сфере эротики, можно сразу сформулировать основные пункты н а ш е й эротики, н а ш е й сексуальной идеологии.</w:t>
      </w:r>
    </w:p>
    <w:p w:rsidR="00CE0BB2" w:rsidRDefault="003F053B">
      <w:pPr>
        <w:numPr>
          <w:ilvl w:val="0"/>
          <w:numId w:val="1"/>
        </w:numPr>
        <w:spacing w:before="100" w:beforeAutospacing="1" w:after="100" w:afterAutospacing="1"/>
        <w:divId w:val="1407411309"/>
      </w:pPr>
      <w:r>
        <w:t xml:space="preserve">Эротика — это не актуальная человеческая слабость, но потенциальная человеческая сила. </w:t>
      </w:r>
    </w:p>
    <w:p w:rsidR="00CE0BB2" w:rsidRDefault="003F053B">
      <w:pPr>
        <w:numPr>
          <w:ilvl w:val="0"/>
          <w:numId w:val="1"/>
        </w:numPr>
        <w:spacing w:before="100" w:beforeAutospacing="1" w:after="100" w:afterAutospacing="1"/>
        <w:divId w:val="1407411309"/>
      </w:pPr>
      <w:r>
        <w:t xml:space="preserve">Эротика — это не нечто само собой разумеещееся, но великая загадка и глубокая тайна, разгадка которой — задача каждого. </w:t>
      </w:r>
    </w:p>
    <w:p w:rsidR="00CE0BB2" w:rsidRDefault="003F053B">
      <w:pPr>
        <w:numPr>
          <w:ilvl w:val="0"/>
          <w:numId w:val="1"/>
        </w:numPr>
        <w:spacing w:before="100" w:beforeAutospacing="1" w:after="100" w:afterAutospacing="1"/>
        <w:divId w:val="1407411309"/>
      </w:pPr>
      <w:r>
        <w:t xml:space="preserve">Эротика, в первую очередь, интеллектуальна, во вторую — психологична, и лишь, в третью — телесна. </w:t>
      </w:r>
    </w:p>
    <w:p w:rsidR="00CE0BB2" w:rsidRDefault="003F053B">
      <w:pPr>
        <w:numPr>
          <w:ilvl w:val="0"/>
          <w:numId w:val="1"/>
        </w:numPr>
        <w:spacing w:before="100" w:beforeAutospacing="1" w:after="100" w:afterAutospacing="1"/>
        <w:divId w:val="1407411309"/>
      </w:pPr>
      <w:r>
        <w:t xml:space="preserve">Эротика связана с сакральными силами и энергиями, а следовательно, она принципиально стоит вне экономических и потребительских отношений; она не может быть формой "рыночного товара". </w:t>
      </w:r>
    </w:p>
    <w:p w:rsidR="00CE0BB2" w:rsidRDefault="003F053B">
      <w:pPr>
        <w:numPr>
          <w:ilvl w:val="0"/>
          <w:numId w:val="1"/>
        </w:numPr>
        <w:spacing w:before="100" w:beforeAutospacing="1" w:after="100" w:afterAutospacing="1"/>
        <w:divId w:val="1407411309"/>
      </w:pPr>
      <w:r>
        <w:t xml:space="preserve">Эротика, будучи по своей природе сопряжена с тайной, с ночной стороной бытия, не должна культивироваться в дневном мире, в бытовом контексте. </w:t>
      </w:r>
    </w:p>
    <w:p w:rsidR="00CE0BB2" w:rsidRDefault="003F053B">
      <w:pPr>
        <w:numPr>
          <w:ilvl w:val="0"/>
          <w:numId w:val="1"/>
        </w:numPr>
        <w:spacing w:before="100" w:beforeAutospacing="1" w:after="100" w:afterAutospacing="1"/>
        <w:divId w:val="1407411309"/>
      </w:pPr>
      <w:r>
        <w:t xml:space="preserve">Эротика — интимна, несовместима с социализацией, принадлежит к личному, а не общественному уровню реальности. </w:t>
      </w:r>
    </w:p>
    <w:p w:rsidR="00CE0BB2" w:rsidRDefault="003F053B">
      <w:pPr>
        <w:numPr>
          <w:ilvl w:val="0"/>
          <w:numId w:val="1"/>
        </w:numPr>
        <w:spacing w:before="100" w:beforeAutospacing="1" w:after="100" w:afterAutospacing="1"/>
        <w:divId w:val="1407411309"/>
      </w:pPr>
      <w:r>
        <w:t xml:space="preserve">Эротика не знает эгалитаризма, в ней не существует "равенства полов"; она основана на жесткой иерархии, в которой мужчина занимает главенствующее, а женщина — подчиненное положение. </w:t>
      </w:r>
    </w:p>
    <w:p w:rsidR="00CE0BB2" w:rsidRDefault="003F053B">
      <w:pPr>
        <w:numPr>
          <w:ilvl w:val="0"/>
          <w:numId w:val="1"/>
        </w:numPr>
        <w:spacing w:before="100" w:beforeAutospacing="1" w:after="100" w:afterAutospacing="1"/>
        <w:divId w:val="1407411309"/>
      </w:pPr>
      <w:r>
        <w:t xml:space="preserve">Эротика может реализовываться и через аскетические формы, что является, в некоторых случаях, не только нормальным, но высшим путем эротической реализации. </w:t>
      </w:r>
    </w:p>
    <w:p w:rsidR="00CE0BB2" w:rsidRDefault="003F053B">
      <w:pPr>
        <w:numPr>
          <w:ilvl w:val="0"/>
          <w:numId w:val="1"/>
        </w:numPr>
        <w:spacing w:before="100" w:beforeAutospacing="1" w:after="100" w:afterAutospacing="1"/>
        <w:divId w:val="1407411309"/>
      </w:pPr>
      <w:r>
        <w:t xml:space="preserve">Эротика должна носить ритуальный и символический характер; особенно это относится к браку, являющемуся одним из сакральных таинств. </w:t>
      </w:r>
    </w:p>
    <w:p w:rsidR="00CE0BB2" w:rsidRDefault="003F053B">
      <w:pPr>
        <w:numPr>
          <w:ilvl w:val="0"/>
          <w:numId w:val="1"/>
        </w:numPr>
        <w:spacing w:before="100" w:beforeAutospacing="1" w:after="100" w:afterAutospacing="1"/>
        <w:divId w:val="1407411309"/>
      </w:pPr>
      <w:r>
        <w:t xml:space="preserve">Только такую эротику, которая соответствует 9-ти вышеперечисленным пунктам, можно считать нормальной и полноценной; противоположный ей "либеральный эротизм", "эротический материализм" следует признать патологией, анормальностью и сексуальным отклонением. </w:t>
      </w:r>
    </w:p>
    <w:p w:rsidR="00CE0BB2" w:rsidRPr="003F053B" w:rsidRDefault="003F053B">
      <w:pPr>
        <w:pStyle w:val="a3"/>
        <w:divId w:val="1407411309"/>
      </w:pPr>
      <w:r>
        <w:t xml:space="preserve">* * * </w:t>
      </w:r>
    </w:p>
    <w:p w:rsidR="00CE0BB2" w:rsidRDefault="003F053B">
      <w:pPr>
        <w:pStyle w:val="a3"/>
        <w:divId w:val="1407411309"/>
      </w:pPr>
      <w:r>
        <w:t>Консервативная Революция является идеологией всеобъемлющей. Исходя из ее высших принципов, не трудно сформулировать ту позицию, которую консервативные революционеры должны занимать в каждом конкретном случае применительно к самым разнообразным уровням действительности — от метафизических и религиозных до политических, этических и социальных. Сущностью позиции консервативных революционеров в сфере эротики является изначальная установка на крайний, экстремальный "эротический идеализм". При это наш "эротический идеализм" не имеет ничего общего с моралистическими фантазмами русской предреволюционной интеллигенции, на разные лады перепевавшей худосочные полубогословские, пол</w:t>
      </w:r>
      <w:bookmarkStart w:id="0" w:name="_GoBack"/>
      <w:bookmarkEnd w:id="0"/>
    </w:p>
    <w:sectPr w:rsidR="00CE0B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55AFD"/>
    <w:multiLevelType w:val="multilevel"/>
    <w:tmpl w:val="BAAA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53B"/>
    <w:rsid w:val="003F053B"/>
    <w:rsid w:val="00A16D5D"/>
    <w:rsid w:val="00CE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AFF1D-040D-4D12-B663-28484317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1052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Хансултан Дачиев (1924-2001 гг.)</dc:title>
  <dc:subject/>
  <dc:creator>admin</dc:creator>
  <cp:keywords/>
  <dc:description/>
  <cp:lastModifiedBy>admin</cp:lastModifiedBy>
  <cp:revision>2</cp:revision>
  <dcterms:created xsi:type="dcterms:W3CDTF">2014-01-30T17:36:00Z</dcterms:created>
  <dcterms:modified xsi:type="dcterms:W3CDTF">2014-01-30T17:36:00Z</dcterms:modified>
</cp:coreProperties>
</file>