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60" w:rsidRDefault="0077656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Имя существительное как часть речи</w:t>
      </w:r>
    </w:p>
    <w:p w:rsidR="00776560" w:rsidRDefault="007765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Definition"/>
          <w:i w:val="0"/>
          <w:iCs w:val="0"/>
          <w:color w:val="000000"/>
          <w:sz w:val="24"/>
          <w:szCs w:val="24"/>
        </w:rPr>
        <w:t>Имя существительное</w:t>
      </w:r>
      <w:r>
        <w:rPr>
          <w:color w:val="000000"/>
          <w:sz w:val="24"/>
          <w:szCs w:val="24"/>
        </w:rPr>
        <w:t xml:space="preserve"> - это часть речи, обозначающая предмет и выражающая категориальное грамматическое значение предметности в частных грамматических категориях одушевленности ~ неодушевленности, рода, числа и падежа. Существительные называют предметы в широком смысле, т. е. не только конкретные предметы окружающей действительности (</w:t>
      </w:r>
      <w:r>
        <w:rPr>
          <w:rStyle w:val="a3"/>
          <w:i w:val="0"/>
          <w:iCs w:val="0"/>
          <w:color w:val="000000"/>
          <w:sz w:val="24"/>
          <w:szCs w:val="24"/>
        </w:rPr>
        <w:t>дом, стол</w:t>
      </w:r>
      <w:r>
        <w:rPr>
          <w:color w:val="000000"/>
          <w:sz w:val="24"/>
          <w:szCs w:val="24"/>
        </w:rPr>
        <w:t>), их совокупности (</w:t>
      </w:r>
      <w:r>
        <w:rPr>
          <w:rStyle w:val="a3"/>
          <w:i w:val="0"/>
          <w:iCs w:val="0"/>
          <w:color w:val="000000"/>
          <w:sz w:val="24"/>
          <w:szCs w:val="24"/>
        </w:rPr>
        <w:t>листва, джунгли</w:t>
      </w:r>
      <w:r>
        <w:rPr>
          <w:color w:val="000000"/>
          <w:sz w:val="24"/>
          <w:szCs w:val="24"/>
        </w:rPr>
        <w:t>) или составные части (</w:t>
      </w:r>
      <w:r>
        <w:rPr>
          <w:rStyle w:val="a3"/>
          <w:i w:val="0"/>
          <w:iCs w:val="0"/>
          <w:color w:val="000000"/>
          <w:sz w:val="24"/>
          <w:szCs w:val="24"/>
        </w:rPr>
        <w:t>ветка, стебель</w:t>
      </w:r>
      <w:r>
        <w:rPr>
          <w:color w:val="000000"/>
          <w:sz w:val="24"/>
          <w:szCs w:val="24"/>
        </w:rPr>
        <w:t>), но и живых существ (</w:t>
      </w:r>
      <w:r>
        <w:rPr>
          <w:rStyle w:val="a3"/>
          <w:i w:val="0"/>
          <w:iCs w:val="0"/>
          <w:color w:val="000000"/>
          <w:sz w:val="24"/>
          <w:szCs w:val="24"/>
        </w:rPr>
        <w:t>птица, человек, Пётр</w:t>
      </w:r>
      <w:r>
        <w:rPr>
          <w:color w:val="000000"/>
          <w:sz w:val="24"/>
          <w:szCs w:val="24"/>
        </w:rPr>
        <w:t>), а также действия и состояния в отвлечении от их производителей (</w:t>
      </w:r>
      <w:r>
        <w:rPr>
          <w:rStyle w:val="a3"/>
          <w:i w:val="0"/>
          <w:iCs w:val="0"/>
          <w:color w:val="000000"/>
          <w:sz w:val="24"/>
          <w:szCs w:val="24"/>
        </w:rPr>
        <w:t>бег, отдых</w:t>
      </w:r>
      <w:r>
        <w:rPr>
          <w:color w:val="000000"/>
          <w:sz w:val="24"/>
          <w:szCs w:val="24"/>
        </w:rPr>
        <w:t>), свойства и количества в отвлечении от их носителей (</w:t>
      </w:r>
      <w:r>
        <w:rPr>
          <w:rStyle w:val="a3"/>
          <w:i w:val="0"/>
          <w:iCs w:val="0"/>
          <w:color w:val="000000"/>
          <w:sz w:val="24"/>
          <w:szCs w:val="24"/>
        </w:rPr>
        <w:t>белизна, сотня</w:t>
      </w:r>
      <w:r>
        <w:rPr>
          <w:color w:val="000000"/>
          <w:sz w:val="24"/>
          <w:szCs w:val="24"/>
        </w:rPr>
        <w:t xml:space="preserve">). Следовательно, значение предметности - это отвлеченное грамматическое значение, свойственное всем без исключения существительным. Для обнаружения грамматического значения предметности (особенно в тех случаях, когда необходимо отграничить имя существительное от других частей речи с близким лексическим значением; ср.: </w:t>
      </w:r>
      <w:r>
        <w:rPr>
          <w:rStyle w:val="a3"/>
          <w:i w:val="0"/>
          <w:iCs w:val="0"/>
          <w:color w:val="000000"/>
          <w:sz w:val="24"/>
          <w:szCs w:val="24"/>
        </w:rPr>
        <w:t>белизна - белый, сотня - сто, отдыхать - отдых</w:t>
      </w:r>
      <w:r>
        <w:rPr>
          <w:color w:val="000000"/>
          <w:sz w:val="24"/>
          <w:szCs w:val="24"/>
        </w:rPr>
        <w:t xml:space="preserve">) на практике используется подстановка местоименных слов с обобщенно-предметным значением: </w:t>
      </w:r>
      <w:r>
        <w:rPr>
          <w:rStyle w:val="a3"/>
          <w:i w:val="0"/>
          <w:iCs w:val="0"/>
          <w:color w:val="000000"/>
          <w:sz w:val="24"/>
          <w:szCs w:val="24"/>
        </w:rPr>
        <w:t>кто</w:t>
      </w:r>
      <w:r>
        <w:rPr>
          <w:color w:val="000000"/>
          <w:sz w:val="24"/>
          <w:szCs w:val="24"/>
        </w:rPr>
        <w:t xml:space="preserve"> или </w:t>
      </w:r>
      <w:r>
        <w:rPr>
          <w:rStyle w:val="a3"/>
          <w:i w:val="0"/>
          <w:iCs w:val="0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>.</w:t>
      </w:r>
    </w:p>
    <w:p w:rsidR="00776560" w:rsidRDefault="007765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Средством выражения грамматической предметности являются морфологические категории имен существительных. Для существительных русского языка характерны четыре морфологические категории: одушевленность ~ неодушевленность, род, число и падеж. Одушевленность ~ неодушевленность и род - это лексико-грамматические категории существительных: каждое слово входит в определенный грамматический класс существительных одушевленных ~ неодушевленных, мужского, женского или среднего рода. Это - постоянные признаки существительного. Число и падеж - переменные признаки существительного: существительные могут изменяться по числам и падежам.</w:t>
      </w:r>
    </w:p>
    <w:p w:rsidR="00776560" w:rsidRDefault="007765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категориальное значение предметности и частные морфологические категории одушевленности ~ неодушевленности, рода, числа и падежа - это собственно морфологические признаки существительного, которые являются наиболее важными при характеристике имени существительного как части речи. Для полной характеристики данного грамматического разряда важно также учитывать синтаксические и словообразовательные свойства. Имя существительное в предложении обычно бывает подлежащим или дополнением: Их дочки Таню обнимают (П.). Для словообразования имен существительных характерны суффиксы </w:t>
      </w:r>
      <w:r>
        <w:rPr>
          <w:rStyle w:val="a3"/>
          <w:i w:val="0"/>
          <w:iCs w:val="0"/>
          <w:color w:val="000000"/>
          <w:sz w:val="24"/>
          <w:szCs w:val="24"/>
        </w:rPr>
        <w:t>-тель, -щик, -ник, -ниj(e), -тиj(e), -ость, -ств(о)</w:t>
      </w:r>
      <w:r>
        <w:rPr>
          <w:color w:val="000000"/>
          <w:sz w:val="24"/>
          <w:szCs w:val="24"/>
        </w:rPr>
        <w:t xml:space="preserve"> и др.</w:t>
      </w:r>
    </w:p>
    <w:p w:rsidR="00776560" w:rsidRDefault="007765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76560" w:rsidRDefault="00776560">
      <w:pPr>
        <w:widowControl w:val="0"/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Е. В. Клобуков. Имя существительное как часть речи</w:t>
      </w:r>
    </w:p>
    <w:p w:rsidR="00776560" w:rsidRDefault="00776560">
      <w:pPr>
        <w:widowControl w:val="0"/>
        <w:spacing w:before="12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76560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570"/>
    <w:rsid w:val="005A1356"/>
    <w:rsid w:val="00776560"/>
    <w:rsid w:val="00D82570"/>
    <w:rsid w:val="00F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3D7A9D-0D8E-4F2D-AF53-B384F34E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  <w:outlineLvl w:val="2"/>
    </w:pPr>
    <w:rPr>
      <w:b/>
      <w:bCs/>
      <w:sz w:val="36"/>
      <w:szCs w:val="36"/>
    </w:rPr>
  </w:style>
  <w:style w:type="character" w:styleId="a3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 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USER</dc:creator>
  <cp:keywords/>
  <dc:description/>
  <cp:lastModifiedBy>admin</cp:lastModifiedBy>
  <cp:revision>2</cp:revision>
  <dcterms:created xsi:type="dcterms:W3CDTF">2014-01-27T07:20:00Z</dcterms:created>
  <dcterms:modified xsi:type="dcterms:W3CDTF">2014-01-27T07:20:00Z</dcterms:modified>
</cp:coreProperties>
</file>