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FBD" w:rsidRDefault="00E01FBD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Индуктивное умозаключение</w:t>
      </w:r>
    </w:p>
    <w:p w:rsidR="00E01FBD" w:rsidRDefault="00E01FBD">
      <w:pPr>
        <w:pStyle w:val="Mystyle"/>
      </w:pPr>
    </w:p>
    <w:p w:rsidR="00E01FBD" w:rsidRDefault="00E01FBD">
      <w:pPr>
        <w:pStyle w:val="Mystyle"/>
      </w:pPr>
      <w:r>
        <w:t>Индукция (от лат. inductio - наведение) - это такое умозаключение, в котором вывод представляет собой знание обо всем классе предметов, полученное в результате исследования отдельных представлений этого класса.</w:t>
      </w:r>
    </w:p>
    <w:p w:rsidR="00E01FBD" w:rsidRDefault="00E01FBD">
      <w:pPr>
        <w:pStyle w:val="Mystyle"/>
      </w:pPr>
      <w:r>
        <w:t>Мыслительный процесс в индуктивном умозаключении идет по схеме:</w:t>
      </w:r>
    </w:p>
    <w:p w:rsidR="00E01FBD" w:rsidRDefault="00E01FBD">
      <w:pPr>
        <w:pStyle w:val="Mystyle"/>
      </w:pPr>
      <w:r>
        <w:t>Предметы А, В, С, Д имеют одинаковый признак Р;</w:t>
      </w:r>
    </w:p>
    <w:p w:rsidR="00E01FBD" w:rsidRDefault="00E01FBD">
      <w:pPr>
        <w:pStyle w:val="Mystyle"/>
      </w:pPr>
      <w:r>
        <w:tab/>
        <w:t xml:space="preserve">  А, В, С, Д принадлежат к одному классу S.</w:t>
      </w:r>
    </w:p>
    <w:p w:rsidR="00E01FBD" w:rsidRDefault="00E01FBD">
      <w:pPr>
        <w:pStyle w:val="Mystyle"/>
      </w:pPr>
      <w:r>
        <w:t xml:space="preserve">Следовательно, все S есть Р. </w:t>
      </w:r>
    </w:p>
    <w:p w:rsidR="00E01FBD" w:rsidRDefault="00E01FBD">
      <w:pPr>
        <w:pStyle w:val="Mystyle"/>
      </w:pPr>
      <w:r>
        <w:t>Содержание этой схемы таково:</w:t>
      </w:r>
    </w:p>
    <w:p w:rsidR="00E01FBD" w:rsidRDefault="00E01FBD">
      <w:pPr>
        <w:pStyle w:val="Mystyle"/>
      </w:pPr>
      <w:r>
        <w:t xml:space="preserve">а) путем сравнения устанавливается ряд предметов или явлений с одинаковыми признаками; </w:t>
      </w:r>
    </w:p>
    <w:p w:rsidR="00E01FBD" w:rsidRDefault="00E01FBD">
      <w:pPr>
        <w:pStyle w:val="Mystyle"/>
      </w:pPr>
      <w:r>
        <w:t xml:space="preserve">б) на основании прежнего опыта или путем внешнего сходства выявляют принадлежность этих признаков или явлений к одному и тому же классу (роду); </w:t>
      </w:r>
    </w:p>
    <w:p w:rsidR="00E01FBD" w:rsidRDefault="00E01FBD">
      <w:pPr>
        <w:pStyle w:val="Mystyle"/>
      </w:pPr>
      <w:r>
        <w:t>в) исходя из принципа устойчивости и повторяемости родовых признаков, делается вывод о том, что установленные свойства присущи всем предметам этого рода.</w:t>
      </w:r>
    </w:p>
    <w:p w:rsidR="00E01FBD" w:rsidRDefault="00E01FBD">
      <w:pPr>
        <w:pStyle w:val="Mystyle"/>
      </w:pPr>
      <w:r>
        <w:t xml:space="preserve">Структура индуктивного умозаключения: </w:t>
      </w:r>
    </w:p>
    <w:p w:rsidR="00E01FBD" w:rsidRDefault="00E01FBD">
      <w:pPr>
        <w:pStyle w:val="Mystyle"/>
      </w:pPr>
      <w:r>
        <w:t xml:space="preserve">а) исходное знание; </w:t>
      </w:r>
    </w:p>
    <w:p w:rsidR="00E01FBD" w:rsidRDefault="00E01FBD">
      <w:pPr>
        <w:pStyle w:val="Mystyle"/>
      </w:pPr>
      <w:r>
        <w:t xml:space="preserve">б) обосновывающее знание; </w:t>
      </w:r>
    </w:p>
    <w:p w:rsidR="00E01FBD" w:rsidRDefault="00E01FBD">
      <w:pPr>
        <w:pStyle w:val="Mystyle"/>
      </w:pPr>
      <w:r>
        <w:t xml:space="preserve">в) выводное знание. </w:t>
      </w:r>
    </w:p>
    <w:p w:rsidR="00E01FBD" w:rsidRDefault="00E01FBD">
      <w:pPr>
        <w:pStyle w:val="Mystyle"/>
      </w:pPr>
      <w:r>
        <w:t>Отсюда вытекают два основных требования:</w:t>
      </w:r>
    </w:p>
    <w:p w:rsidR="00E01FBD" w:rsidRDefault="00E01FBD">
      <w:pPr>
        <w:pStyle w:val="Mystyle"/>
      </w:pPr>
      <w:r>
        <w:t>1) индуктивное обобщение прочно лишь тогда, когда оно ведется по существенным признакам.</w:t>
      </w:r>
    </w:p>
    <w:p w:rsidR="00E01FBD" w:rsidRDefault="00E01FBD">
      <w:pPr>
        <w:pStyle w:val="Mystyle"/>
      </w:pPr>
      <w:r>
        <w:t>2) индуктивное обобщение распространяется только на объективно сходные, однородные предметы.</w:t>
      </w:r>
    </w:p>
    <w:p w:rsidR="00E01FBD" w:rsidRDefault="00E01FBD">
      <w:pPr>
        <w:pStyle w:val="Mystyle"/>
      </w:pPr>
      <w:r>
        <w:t>Отличие индуктивного умозаключения от дедуктивного:</w:t>
      </w:r>
    </w:p>
    <w:p w:rsidR="00E01FBD" w:rsidRDefault="00E01FBD">
      <w:pPr>
        <w:pStyle w:val="Mystyle"/>
      </w:pPr>
      <w:r>
        <w:t>а) индуктивный вывод строится на множестве посылок;</w:t>
      </w:r>
    </w:p>
    <w:p w:rsidR="00E01FBD" w:rsidRDefault="00E01FBD">
      <w:pPr>
        <w:pStyle w:val="Mystyle"/>
      </w:pPr>
      <w:r>
        <w:t>б)заключение возможно при всех отрицательных посылках;</w:t>
      </w:r>
    </w:p>
    <w:p w:rsidR="00E01FBD" w:rsidRDefault="00E01FBD">
      <w:pPr>
        <w:pStyle w:val="Mystyle"/>
      </w:pPr>
      <w:r>
        <w:t>в) все посылки индуктивного умозаключения - единичные или частные суждения;</w:t>
      </w:r>
    </w:p>
    <w:p w:rsidR="00E01FBD" w:rsidRDefault="00E01FBD">
      <w:pPr>
        <w:pStyle w:val="Mystyle"/>
      </w:pPr>
      <w:r>
        <w:t>г) в индуктивном умозаключении даже из верных посылок вывод получается вероятностный.</w:t>
      </w:r>
    </w:p>
    <w:p w:rsidR="00E01FBD" w:rsidRDefault="00E01FBD">
      <w:pPr>
        <w:pStyle w:val="Mystyle"/>
      </w:pPr>
      <w:r>
        <w:t>По составу и характеру вывода индуктивные умозаключения делятся на    полную индукцию и  неполную индукцию.</w:t>
      </w:r>
    </w:p>
    <w:p w:rsidR="00E01FBD" w:rsidRDefault="00E01FBD">
      <w:pPr>
        <w:pStyle w:val="Mystyle"/>
      </w:pPr>
      <w:r>
        <w:t>Неполная индукция бывает:</w:t>
      </w:r>
    </w:p>
    <w:p w:rsidR="00E01FBD" w:rsidRDefault="00E01FBD">
      <w:pPr>
        <w:pStyle w:val="Mystyle"/>
      </w:pPr>
      <w:r>
        <w:t>· обобщением через простое перечисление;</w:t>
      </w:r>
    </w:p>
    <w:p w:rsidR="00E01FBD" w:rsidRDefault="00E01FBD">
      <w:pPr>
        <w:pStyle w:val="Mystyle"/>
      </w:pPr>
      <w:r>
        <w:t>· обобщение через отбор фактов.</w:t>
      </w:r>
    </w:p>
    <w:p w:rsidR="00E01FBD" w:rsidRDefault="00E01FBD">
      <w:pPr>
        <w:pStyle w:val="Mystyle"/>
      </w:pPr>
      <w:r>
        <w:t>Обобщение через отбор с применением экспериментальных методов проверки можно назвать научной индукцией.</w:t>
      </w:r>
    </w:p>
    <w:p w:rsidR="00E01FBD" w:rsidRDefault="00E01FBD">
      <w:pPr>
        <w:pStyle w:val="Mystyle"/>
      </w:pPr>
      <w:r>
        <w:t>Охарактеризуем основные виды индуктивных умозаключений.</w:t>
      </w:r>
    </w:p>
    <w:p w:rsidR="00E01FBD" w:rsidRDefault="00E01FBD">
      <w:pPr>
        <w:pStyle w:val="Mystyle"/>
      </w:pPr>
    </w:p>
    <w:p w:rsidR="00E01FBD" w:rsidRDefault="00E01FBD">
      <w:pPr>
        <w:pStyle w:val="Mystyle"/>
      </w:pPr>
      <w:r>
        <w:t>Полная индукция - умозаключение, в котором общий вывод получается в результате изучения всех предметов данного класса. Схема:</w:t>
      </w:r>
    </w:p>
    <w:p w:rsidR="00E01FBD" w:rsidRDefault="00E01FBD">
      <w:pPr>
        <w:pStyle w:val="Mystyle"/>
      </w:pPr>
      <w:r>
        <w:t>S1 обладает признаком Р</w:t>
      </w:r>
    </w:p>
    <w:p w:rsidR="00E01FBD" w:rsidRDefault="00E01FBD">
      <w:pPr>
        <w:pStyle w:val="Mystyle"/>
      </w:pPr>
      <w:r>
        <w:t>S2 обладает признаком Р</w:t>
      </w:r>
    </w:p>
    <w:p w:rsidR="00E01FBD" w:rsidRDefault="00E01FBD">
      <w:pPr>
        <w:pStyle w:val="Mystyle"/>
      </w:pPr>
      <w:r>
        <w:t>S3 обладает признаком Р</w:t>
      </w:r>
    </w:p>
    <w:p w:rsidR="00E01FBD" w:rsidRDefault="00E01FBD">
      <w:pPr>
        <w:pStyle w:val="Mystyle"/>
      </w:pPr>
      <w:r>
        <w:t>S1, 2, 3 исчерпывают класс предметов S</w:t>
      </w:r>
    </w:p>
    <w:p w:rsidR="00E01FBD" w:rsidRDefault="00E01FBD">
      <w:pPr>
        <w:pStyle w:val="Mystyle"/>
      </w:pPr>
      <w:r>
        <w:t>Все S обладают признаком Р (Все S есть Р).</w:t>
      </w:r>
    </w:p>
    <w:p w:rsidR="00E01FBD" w:rsidRDefault="00E01FBD">
      <w:pPr>
        <w:pStyle w:val="Mystyle"/>
      </w:pPr>
      <w:r>
        <w:t>Полная дедукция дает почти достоверный вывод. Метод полной дедукции можно применить тогда, когда можно ограничить класс предметов (т.е. знаем, что все предметы, входящие в этот класс, известны).</w:t>
      </w:r>
    </w:p>
    <w:p w:rsidR="00E01FBD" w:rsidRDefault="00E01FBD">
      <w:pPr>
        <w:pStyle w:val="Mystyle"/>
      </w:pPr>
    </w:p>
    <w:p w:rsidR="00E01FBD" w:rsidRDefault="00E01FBD">
      <w:pPr>
        <w:pStyle w:val="Mystyle"/>
      </w:pPr>
      <w:r>
        <w:t>Неполная индукция - умозаключение, в котором вывод о существенных признаках всего класса предметов делается в результате исследования лишь части предметов данного класса.</w:t>
      </w:r>
    </w:p>
    <w:p w:rsidR="00E01FBD" w:rsidRDefault="00E01FBD">
      <w:pPr>
        <w:pStyle w:val="Mystyle"/>
      </w:pPr>
      <w:r>
        <w:t>Схема: S1 обладает признаком Р</w:t>
      </w:r>
    </w:p>
    <w:p w:rsidR="00E01FBD" w:rsidRDefault="00E01FBD">
      <w:pPr>
        <w:pStyle w:val="Mystyle"/>
      </w:pPr>
      <w:r>
        <w:tab/>
        <w:t xml:space="preserve"> S2 ---” ------” ----- Р</w:t>
      </w:r>
    </w:p>
    <w:p w:rsidR="00E01FBD" w:rsidRDefault="00E01FBD">
      <w:pPr>
        <w:pStyle w:val="Mystyle"/>
      </w:pPr>
      <w:r>
        <w:t xml:space="preserve">    S3 ---” ------” ----- Р</w:t>
      </w:r>
    </w:p>
    <w:p w:rsidR="00E01FBD" w:rsidRDefault="00E01FBD">
      <w:pPr>
        <w:pStyle w:val="Mystyle"/>
      </w:pPr>
      <w:r>
        <w:t xml:space="preserve">    S1,2,3 некоторый представители класса S</w:t>
      </w:r>
    </w:p>
    <w:p w:rsidR="00E01FBD" w:rsidRDefault="00E01FBD">
      <w:pPr>
        <w:pStyle w:val="Mystyle"/>
      </w:pPr>
      <w:r>
        <w:t xml:space="preserve">    Все S обладают признаком Р.</w:t>
      </w:r>
    </w:p>
    <w:p w:rsidR="00E01FBD" w:rsidRDefault="00E01FBD">
      <w:pPr>
        <w:pStyle w:val="Mystyle"/>
      </w:pPr>
    </w:p>
    <w:p w:rsidR="00E01FBD" w:rsidRDefault="00E01FBD">
      <w:pPr>
        <w:pStyle w:val="Mystyle"/>
      </w:pPr>
      <w:r>
        <w:t>Данный метод дает вероятностный вывод, т.к. достаточно одного ложного признака, чтобы вывод стал ложный.</w:t>
      </w:r>
    </w:p>
    <w:p w:rsidR="00E01FBD" w:rsidRDefault="00E01FBD">
      <w:pPr>
        <w:pStyle w:val="Mystyle"/>
      </w:pPr>
      <w:r>
        <w:t>Условия, которые необходимо соблюдать, чтобы повысить вероятность вывода неполной индукции:</w:t>
      </w:r>
    </w:p>
    <w:p w:rsidR="00E01FBD" w:rsidRDefault="00E01FBD">
      <w:pPr>
        <w:pStyle w:val="Mystyle"/>
      </w:pPr>
      <w:r>
        <w:t>1-е - необходимо брать возможно большее количество случаев для его обобщений;</w:t>
      </w:r>
    </w:p>
    <w:p w:rsidR="00E01FBD" w:rsidRDefault="00E01FBD">
      <w:pPr>
        <w:pStyle w:val="Mystyle"/>
      </w:pPr>
      <w:r>
        <w:t>2-е - факты, служащие основанием для обобщения, должны быть по возможности разнообразны;</w:t>
      </w:r>
    </w:p>
    <w:p w:rsidR="00E01FBD" w:rsidRDefault="00E01FBD">
      <w:pPr>
        <w:pStyle w:val="Mystyle"/>
      </w:pPr>
      <w:r>
        <w:t>3-е - необходимо, чтобы предметы, знания о которых индуктивно обобщаются, обладали внутренней объективной связью между собой, и признаки, по которым идет обобщение, были существенными для данных предметов.</w:t>
      </w:r>
    </w:p>
    <w:p w:rsidR="00E01FBD" w:rsidRDefault="00E01FBD">
      <w:pPr>
        <w:pStyle w:val="Mystyle"/>
        <w:rPr>
          <w:b/>
          <w:bCs/>
        </w:rPr>
      </w:pPr>
    </w:p>
    <w:p w:rsidR="00E01FBD" w:rsidRDefault="00E01FBD">
      <w:pPr>
        <w:pStyle w:val="Mystyle"/>
        <w:rPr>
          <w:b/>
          <w:bCs/>
        </w:rPr>
      </w:pPr>
      <w:r>
        <w:rPr>
          <w:b/>
          <w:bCs/>
        </w:rPr>
        <w:t>Способы обоснования вывода неполной индукции.</w:t>
      </w:r>
    </w:p>
    <w:p w:rsidR="00E01FBD" w:rsidRDefault="00E01FBD">
      <w:pPr>
        <w:pStyle w:val="Mystyle"/>
      </w:pPr>
      <w:r>
        <w:t>Популярная индукция - индукция, в которой вывод обо всем классе предметов делается на основании исследований некоторых членов класса при отсутствии противоречащих случаев.</w:t>
      </w:r>
    </w:p>
    <w:p w:rsidR="00E01FBD" w:rsidRDefault="00E01FBD">
      <w:pPr>
        <w:pStyle w:val="Mystyle"/>
      </w:pPr>
      <w:r>
        <w:t>Недостатки:</w:t>
      </w:r>
    </w:p>
    <w:p w:rsidR="00E01FBD" w:rsidRDefault="00E01FBD">
      <w:pPr>
        <w:pStyle w:val="Mystyle"/>
      </w:pPr>
      <w:r>
        <w:t>= обобщение происходит на основании того, что факты берутся без отбора;</w:t>
      </w:r>
    </w:p>
    <w:p w:rsidR="00E01FBD" w:rsidRDefault="00E01FBD">
      <w:pPr>
        <w:pStyle w:val="Mystyle"/>
      </w:pPr>
      <w:r>
        <w:t>= признаки явлений не объяснены внутренней причинной связью.</w:t>
      </w:r>
    </w:p>
    <w:p w:rsidR="00E01FBD" w:rsidRDefault="00E01FBD">
      <w:pPr>
        <w:pStyle w:val="Mystyle"/>
      </w:pPr>
    </w:p>
    <w:p w:rsidR="00E01FBD" w:rsidRDefault="00E01FBD">
      <w:pPr>
        <w:pStyle w:val="Mystyle"/>
      </w:pPr>
      <w:r>
        <w:t>Пример:</w:t>
      </w:r>
      <w:r>
        <w:tab/>
        <w:t>Если ласточки летают низко - быть дождю.</w:t>
      </w:r>
    </w:p>
    <w:p w:rsidR="00E01FBD" w:rsidRDefault="00E01FBD">
      <w:pPr>
        <w:pStyle w:val="Mystyle"/>
      </w:pPr>
      <w:r>
        <w:t>Замечена связь, которая не объяснена, но противоречивых случаев нет. Популярна индукция проверяет догадки о причинно-следственной связи явлений. Затем вступает в действие научная индукция.</w:t>
      </w:r>
    </w:p>
    <w:p w:rsidR="00E01FBD" w:rsidRDefault="00E01FBD">
      <w:pPr>
        <w:pStyle w:val="Mystyle"/>
      </w:pPr>
      <w:r>
        <w:t>Научная индукция - умозаключение, в котором вывод о признаках класса предметов делается на основе исследования внутренней обусловленности этих признаков у части предметов этого класса.</w:t>
      </w:r>
    </w:p>
    <w:p w:rsidR="00E01FBD" w:rsidRDefault="00E01FBD">
      <w:pPr>
        <w:pStyle w:val="Mystyle"/>
      </w:pPr>
    </w:p>
    <w:p w:rsidR="00E01FBD" w:rsidRDefault="00E01FBD">
      <w:pPr>
        <w:pStyle w:val="Mystyle"/>
      </w:pPr>
      <w:r>
        <w:t xml:space="preserve">При  подготовке этой работы были использованы материалы с сайта </w:t>
      </w:r>
      <w:r w:rsidRPr="005E5436">
        <w:t>http://www.studentu.ru</w:t>
      </w:r>
      <w:r>
        <w:t xml:space="preserve"> </w:t>
      </w:r>
    </w:p>
    <w:p w:rsidR="00E01FBD" w:rsidRDefault="00E01FBD">
      <w:pPr>
        <w:pStyle w:val="Mystyle"/>
      </w:pPr>
      <w:bookmarkStart w:id="0" w:name="_GoBack"/>
      <w:bookmarkEnd w:id="0"/>
    </w:p>
    <w:sectPr w:rsidR="00E01FBD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436"/>
    <w:rsid w:val="004C4263"/>
    <w:rsid w:val="005E5436"/>
    <w:rsid w:val="00865A07"/>
    <w:rsid w:val="00E0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BB9D082-1D17-4892-AE29-F75D3392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2623</Words>
  <Characters>1496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2014-01-27T08:43:00Z</dcterms:created>
  <dcterms:modified xsi:type="dcterms:W3CDTF">2014-01-27T08:43:00Z</dcterms:modified>
</cp:coreProperties>
</file>