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19" w:rsidRDefault="00C7531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Инфекции, вызываемые возбудителями рода Proteus</w:t>
      </w:r>
    </w:p>
    <w:p w:rsidR="00C75319" w:rsidRDefault="00C753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последние годы внимание инфекционистов привлекают "новые" инфекции, обусловленные нетрадиционными микроорганизмами. Особое место занимает протейная инфекция. Ее кишечная форма (P. vulgaris и др.) протекает особенно тяжело у детей раннего возраста, также опасными являются гнойно-воспалительные заболевания (прежде всего мочевыводящей системы), вызываемые P. mirabilis, P. rettgeri и P. morganii. </w:t>
      </w:r>
    </w:p>
    <w:p w:rsidR="00C75319" w:rsidRDefault="00C753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Этиология. Протеи являются Гр+, полиморфными, мелкими, нитевидными палочками, отличающимися очень активной подвижностью. Размеры клеток составляют 0,3 - 3 мкм. P. morganii, а также P. rettgeri гораздо менее полиморфны, они неподвижны или малоподвижны.</w:t>
      </w:r>
    </w:p>
    <w:p w:rsidR="00C75319" w:rsidRDefault="00C753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Протеи обладают токсическими (вырабатывают эндотоксин) и гемолитическими свойствами, а также различной степенью биохимической активности. У штаммов P. vulgaris обнаружена лецитиназная активность, в то время как у P. mirabilis этот фактор патогенности отсутствовал. Кроме того, протеи обладают способностью к адгезии. Органеллами, определяющими адгезию микробной клетки протея, являются реснички. Адгезивную активность протеев можно определить с помощью D-маннозо-резистентной РГА с эритроцитами цыпленка или морской свинки. Выявлена прямая зависимость между адгезивной способностью уропатогенных протеев и их резистентностью к антибиотикам. Так в опытах с высокоадгезивными изолятами (P. rettgeri) показано, что на одну уроэпителиальную клетку фиксируется до 60-65 бактериальных клеток, а в опытах с низкоадгезивными изолятами (P. mirabilis) - не более 18 -19 бактерий. Кроме этого, штаммы протеев, резистентные к препаратам хинолинового ряда, чаще обладали высокой адгезивностью ( индекс адгезивности 55,1(15,0 ), тогда как среди чувствительных к антибиотикам изолятов этот показатель был более, чем в 2 раза ниже (20,2(15,0 ).</w:t>
      </w:r>
    </w:p>
    <w:p w:rsidR="00C75319" w:rsidRDefault="00C753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Протеи сравнительно устойчивы во внешней среде и даже способны сохранять жизнедеятельность в слабых растворах фенола и других дизенфектантов. Выявлена также резистентность ко многим антибиотикам. В природе бактерии рода Proteus широко распространены: в воде открытых водоемов, сточных водах, в земле, на овощах, в разлагающихся органических веществах. Эти м/о - сапрофиты, нередко они обитают на коже и слизистых оболочках, а также в кишечнике человека и животных.</w:t>
      </w:r>
    </w:p>
    <w:p w:rsidR="00C75319" w:rsidRDefault="00C753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Патогенез и клиника. Острой кишечной протейной инфекцией наиболее часто болеют дети раннего возраста с пониженной иммунологической реактивностью, с неблагоприятным преморбидным фоном, а также после бесконтрольного назначения антибиотиков. Поражение  ЖКТ наиболее часто протекает в виде гастроэнтерита, гастрита и колиэнтерита. Очень часто острые кишечные протейные инфекции сопровождается симптомами токсикоза - повышением температуры, рвотой, нарушением аппетита, кратковременными судорогами, наблюдается также изменение характера стула и его учащение.</w:t>
      </w:r>
    </w:p>
    <w:p w:rsidR="00C75319" w:rsidRDefault="00C753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 об осложнениях при протейной инфекции немногочисленны. Имеются, в частности, наблюдения, что осложнения, вызванные острой кишечной инфекцией протейно-клебсиеллезной этиологии, в виде анемии и развития синдрома внутрисосудистого свертывания возникли у 20% заболевших. Описан случай осложнения после тяжелой острой кишечной протейной инфекции в виде гемолитико-уремического синдрома ( Гассера ) с клиническими симптомами острой гемолитической анемии, тромбопенией и острой почечной недостаточностью.</w:t>
      </w:r>
    </w:p>
    <w:p w:rsidR="00C75319" w:rsidRDefault="00C753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касается внутрибольничной инфекции, то по данным 1983 года наиболее часто (33,5%) протеи обнаруживаются в гное из послеоперационных ран урологических больных и больных с трофическими язвами (33,5%). Клинические проявления такой формы протейной инфекции весьма разнообразны. Наиболее часты поражения МПС, отиты, холециститы, нагноения ран и септические состояния. Особенно опасны заражения новорожденных - попадание протеев в пупочную ранку может привести к бактериемии или развитию менингита.</w:t>
      </w:r>
    </w:p>
    <w:p w:rsidR="00C75319" w:rsidRDefault="00C753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Обследование медперсонала травматологического и урологического отделений больниц и анализ представленных материалов позволили заключить, что в травматологическом отделении при раневых гнойно-септических инфекциях не исключена роль медперсонала, как источника инфекции. Заносы протейной инфекции мочевыводящих путей встречаются статистически чаще, чем внутрибольничные заражения, что позволяет предположить, что при гнойно-септических инфекциях, вызванных протеями, возможна эндогенная инфекция. Основным источником при внутрибольничных заражениях являются больные протейными гнойно-септических инфекциях мочевыводящих путей (61%).</w:t>
      </w:r>
    </w:p>
    <w:p w:rsidR="00C75319" w:rsidRDefault="00C753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Данные заболевения могут передаваться контактно-бытовым (занос с катетером, другими урологическими инструментами), а  также воздушно-капельным путями. </w:t>
      </w:r>
    </w:p>
    <w:p w:rsidR="00C75319" w:rsidRDefault="00C753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Диагностика. Бактериоскопический метод позволяет сделать предварительное заключение при наличии в мазках исследуемого материала (гной, раневое отделяемое, участки ожоговой ткани, испражнения и т. д. ), грамотрицательных палочек.</w:t>
      </w:r>
    </w:p>
    <w:p w:rsidR="00C75319" w:rsidRDefault="00C753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Бактериологический метод. Для выделения протеев чаще всего используют среды  Эндо, Плоскирева, Левина и др. На агаровой среде наблюдается "ползучий" рост (роящиеся Н-формы), а штаммы неспособные к роению образуют крупные с ровными краями колонии (О-формы). Из жидких сред используют питательный бульон, триптоказеиновый бульон и пептонную воду. При росте в таких средах протеи образуют поверхностную пленку в виде вуалеобразного налета с придонным ростом и очень неприятным запахом. Оптимальный рост P. mirabilis и P. vulgaris отмечен на 1% агаре при температуре 20-25(С. Для культивирования применяют обогащенные питательные среды - селенитовую среду, среду Дрегальского с добавлением желчных солей. Наилучший рост протеев отмечается на кровяном и трептофановом агаре. Бактериологическая диагностика включает в себя определение рода и вида возбудителя и серотипирование штаммов по О- и Н-антигенам с помощью реакции агглютинации на стекле. Для определения рода изучают ферментативную активность возбудителя по отношению к углеводам, гидролиз мочевины, утилизацию цитрата, способность к дезаминированию и декарбоксилированию, способность ингибировать активность антибиотиков. Для постановки диагноза необходимо уточнить степень лецитиназной, а также гемолитической и лейкоцитарной активности. Для выявления АГ и АТ к P. mirabilis используется высокочувствительный твердофазный ИФА.</w:t>
      </w:r>
    </w:p>
    <w:p w:rsidR="00C75319" w:rsidRDefault="00C753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Лечение. Большинство штаммов P. mirabilis чувствительны к пенициллину в высоких концентрациях, ампициллину, тетрациклину, гентамицину, а также к цефалоспориновым антибиотикам. Бактериурия, вызванная P. mirabilis, может быть быстро ликвидированна с помощью любого из этих антибиотиков. Для лечения заболеваний, вызванных P. vulgaris используются левомицетин, мономицин и стрептомицин.</w:t>
      </w:r>
    </w:p>
    <w:p w:rsidR="00C75319" w:rsidRDefault="00C753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 включает проведение общесанитарных мероприятий, соблюдение санитарного режима в детских учреждениях и стационарах.</w:t>
      </w:r>
    </w:p>
    <w:p w:rsidR="00C75319" w:rsidRDefault="00C7531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75319" w:rsidRDefault="00C753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Гуйда О. Г., Чайка Н. А. Протейная кишечная инфекция</w:t>
      </w:r>
    </w:p>
    <w:p w:rsidR="00C75319" w:rsidRDefault="00C753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Яфаев Р. Х., Зуева Л. П. Эпидемиология внутрибольничной инфекции</w:t>
      </w:r>
    </w:p>
    <w:p w:rsidR="00C75319" w:rsidRDefault="00C753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Внутренние болезни (под ред. Т. Р. Хариссона), т. 3.</w:t>
      </w:r>
    </w:p>
    <w:p w:rsidR="00C75319" w:rsidRDefault="00C753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Медицинская микробиология, вирусология и иммунология (под ред. Борисова Л. Б. и Смирновой А. М.)</w:t>
      </w:r>
    </w:p>
    <w:p w:rsidR="00C75319" w:rsidRDefault="00C753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75319">
      <w:pgSz w:w="11906" w:h="16838"/>
      <w:pgMar w:top="1134" w:right="1134" w:bottom="1134" w:left="1134" w:header="1440" w:footer="1440" w:gutter="0"/>
      <w:cols w:space="709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88C"/>
    <w:rsid w:val="00976ABD"/>
    <w:rsid w:val="00A80B73"/>
    <w:rsid w:val="00A8788C"/>
    <w:rsid w:val="00C7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2343A2-5C21-4B0C-97A9-DE559ECF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Plain Text"/>
    <w:basedOn w:val="a"/>
    <w:link w:val="a5"/>
    <w:uiPriority w:val="99"/>
    <w:rPr>
      <w:rFonts w:ascii="Courier New" w:hAnsi="Courier New" w:cs="Courier New"/>
    </w:rPr>
  </w:style>
  <w:style w:type="character" w:customStyle="1" w:styleId="a5">
    <w:name w:val="Текст Знак"/>
    <w:link w:val="a4"/>
    <w:uiPriority w:val="99"/>
    <w:semiHidden/>
    <w:rPr>
      <w:rFonts w:ascii="Courier New" w:hAnsi="Courier New" w:cs="Courier New"/>
      <w:sz w:val="20"/>
      <w:szCs w:val="20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4492</Words>
  <Characters>2562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Инфекции, вызываемые возбудителями рода PROTEUS</vt:lpstr>
    </vt:vector>
  </TitlesOfParts>
  <Company>Russian Investment House</Company>
  <LinksUpToDate>false</LinksUpToDate>
  <CharactersWithSpaces>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Инфекции, вызываемые возбудителями рода PROTEUS</dc:title>
  <dc:subject/>
  <dc:creator>Dima V. Rumancev</dc:creator>
  <cp:keywords/>
  <dc:description/>
  <cp:lastModifiedBy>admin</cp:lastModifiedBy>
  <cp:revision>2</cp:revision>
  <dcterms:created xsi:type="dcterms:W3CDTF">2014-01-27T01:01:00Z</dcterms:created>
  <dcterms:modified xsi:type="dcterms:W3CDTF">2014-01-27T01:01:00Z</dcterms:modified>
</cp:coreProperties>
</file>