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EE" w:rsidRDefault="002C5BEE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воздействие ОВД на население</w:t>
      </w:r>
    </w:p>
    <w:p w:rsidR="002C5BEE" w:rsidRDefault="002C5BEE">
      <w:pPr>
        <w:pStyle w:val="Mystyle"/>
      </w:pPr>
    </w:p>
    <w:p w:rsidR="002C5BEE" w:rsidRDefault="002C5BEE">
      <w:pPr>
        <w:pStyle w:val="Mystyle"/>
      </w:pPr>
      <w:r>
        <w:t>Корректировка деятельности представителей СМИ должна осуществляться посредством постановки общих целей деятельности, конкретных форм взаимодействия и профессионального консультирования со стороны представителей органов внутренних дел. Для реализации главной цели информационного контроля - стабилизации обстановки - необходимо четкое разделение сферы компетенции специалистов и журналистов. Первые обязаны заниматься принятием решений и осуществлением необходимых для их достижения шагов. Сфера деятельности вторых - информирование о происходящих событиях, дискуссии и обсуждения актуальных проблем в рамках принципа целесообразности. При этом журналисты должны четко понимать, что информационная власть и связанные с ней ограничения являются организационной мерой для стабилизации ситуации, помнить об ответственности в соответствии с Законом РФ о СМИ, тогда как органы внутренних дел должны им ненавязчиво напоминать об этом.</w:t>
      </w:r>
    </w:p>
    <w:p w:rsidR="002C5BEE" w:rsidRDefault="002C5BEE">
      <w:pPr>
        <w:pStyle w:val="Mystyle"/>
      </w:pPr>
      <w:r>
        <w:t>В целом отношения представителей властных структур и журналистов должны базироваться на основе сотрудничества, взаимопомощи и взаимообмена информацией. Взаимовыгодные отношения, построенные на основе сотрудничества, являются нейтрализующим средством зачастую возникающего недоверия журналистов к органам внутренних дел как официальному источнику информации. Для того, чтобы обеспечить это на практике, сотрудники, осуществляющие взаимодействие с представителями СМИ, при контактах должны учитывать, помимо целей своей деятельности, потребности журналистов.</w:t>
      </w:r>
    </w:p>
    <w:p w:rsidR="002C5BEE" w:rsidRDefault="002C5BEE">
      <w:pPr>
        <w:pStyle w:val="Mystyle"/>
      </w:pPr>
      <w:r>
        <w:t>Зачастую причиной неадекватных сообщений является нежелание властных органов входить в контакт с представителями учреждений массовой информации. В случае отсутствия межорганизационных связей между властными структурами и местными СМИ, журналисты вынуждены обращаться к другим источникам информации, позиция которых по данному вопросу может не соответствовать целям поддержания правопорядка. Поэтому в интересах органов внутренних дел находиться в тесном взаимодействии с учреждениями массовой информации и предоставлять журналистам необходимую информацию. Более того, для успешной реализации функций блюстителя правопорядка  органы внутренних дел должны стать основным субъектом, источником и инициатором распространения правовой информации.</w:t>
      </w:r>
    </w:p>
    <w:p w:rsidR="002C5BEE" w:rsidRDefault="002C5BEE">
      <w:pPr>
        <w:pStyle w:val="Mystyle"/>
      </w:pPr>
      <w:r>
        <w:t>В зависимости от субъекта управления, осуществляющего регуляцию конфликтной ситуации, использование СМИ может происходить на местном, региональном и федеральном уровнях.</w:t>
      </w:r>
    </w:p>
    <w:p w:rsidR="002C5BEE" w:rsidRDefault="002C5BEE">
      <w:pPr>
        <w:pStyle w:val="Mystyle"/>
      </w:pPr>
      <w:r>
        <w:t>В зависимости от этого в процесс информационного воздействия может охватывать разные информационные уровни: центральные СМИ, региональные, местные, СМИ на уровне конкретных предприятий.</w:t>
      </w:r>
    </w:p>
    <w:p w:rsidR="002C5BEE" w:rsidRDefault="002C5BEE">
      <w:pPr>
        <w:pStyle w:val="Mystyle"/>
      </w:pPr>
      <w:r>
        <w:t>Построение межорганизационных связей органов внутренних дел с учреждениями массовой информации будет выражаться в конкретных формах взаимодействия с их представителями, которые зависят от имеющихся возможностей в их использовании. Необходимо установить четкие схемы взаимодействия, регулярность и порядок процедур, права и обязанности участников с обеих сторон.</w:t>
      </w:r>
    </w:p>
    <w:p w:rsidR="002C5BEE" w:rsidRDefault="002C5BEE">
      <w:pPr>
        <w:pStyle w:val="Mystyle"/>
      </w:pPr>
      <w:r>
        <w:t>Основными направлениями информационно-правового воздействия на местное население со стороны органов внутренних дел являются:</w:t>
      </w:r>
    </w:p>
    <w:p w:rsidR="002C5BEE" w:rsidRDefault="002C5BEE">
      <w:pPr>
        <w:pStyle w:val="Mystyle"/>
      </w:pPr>
      <w:r>
        <w:t>- характеристика особенностей конкретной ситуации и соответствующих ей норм и правил поведения;</w:t>
      </w:r>
    </w:p>
    <w:p w:rsidR="002C5BEE" w:rsidRDefault="002C5BEE">
      <w:pPr>
        <w:pStyle w:val="Mystyle"/>
      </w:pPr>
      <w:r>
        <w:t>- информирование граждан о происходящих событиях, о мерах по нормализации конфликтной ситуации, а также деятельности органов внутренних дел в этом процессе;</w:t>
      </w:r>
    </w:p>
    <w:p w:rsidR="002C5BEE" w:rsidRDefault="002C5BEE">
      <w:pPr>
        <w:pStyle w:val="Mystyle"/>
      </w:pPr>
      <w:r>
        <w:t>- информирование и отчеты о деятельности органов внутренних дел в процессе регулирования ситуации;</w:t>
      </w:r>
    </w:p>
    <w:p w:rsidR="002C5BEE" w:rsidRDefault="002C5BEE">
      <w:pPr>
        <w:pStyle w:val="Mystyle"/>
      </w:pPr>
      <w:r>
        <w:t>- создание позитивных стереотипов поведения во взаимоотношениях с представителями органов внутренних дел.</w:t>
      </w:r>
    </w:p>
    <w:p w:rsidR="002C5BEE" w:rsidRDefault="002C5BEE">
      <w:pPr>
        <w:pStyle w:val="Mystyle"/>
      </w:pPr>
      <w:r>
        <w:t>Необходимость правового и морально-этического регулирования не даст должного результата, если не будет главного: помимо профессиональных навыков и таланта, тележурналист, раскрывающий криминальную тему, обязан обладать специальной юридической подготовкой, достаточной для того, чтобы дать оценку своему репортажу и с правовой точки зрения.</w:t>
      </w:r>
    </w:p>
    <w:p w:rsidR="002C5BEE" w:rsidRDefault="002C5BEE">
      <w:pPr>
        <w:pStyle w:val="Mystyle"/>
      </w:pPr>
      <w:r>
        <w:t>Не редки, например, случаи, когда известные тележурналисты задержанных называли арестованными или подозреваемых - обвиняемыми. И это уже не просто неточность, а серьезная юридическая некорректность.</w:t>
      </w:r>
    </w:p>
    <w:p w:rsidR="002C5BEE" w:rsidRDefault="002C5BEE">
      <w:pPr>
        <w:pStyle w:val="Mystyle"/>
      </w:pPr>
      <w:r>
        <w:t>Одним из возможных последствий такой небрежности или неграмотности может стать формирование негативного общественного мнения.</w:t>
      </w:r>
    </w:p>
    <w:p w:rsidR="002C5BEE" w:rsidRDefault="002C5BEE">
      <w:pPr>
        <w:pStyle w:val="Mystyle"/>
      </w:pPr>
      <w:r>
        <w:t>Для того, чтобы изменит ситуацию к лучшему, есть несколько путей:</w:t>
      </w:r>
    </w:p>
    <w:p w:rsidR="002C5BEE" w:rsidRDefault="002C5BEE">
      <w:pPr>
        <w:pStyle w:val="Mystyle"/>
      </w:pPr>
      <w:r>
        <w:t>1) внесение дополнений и изменений в проект закона о телевидении и радиовещании, приведение его в соответствие с международным законодательством.</w:t>
      </w:r>
    </w:p>
    <w:p w:rsidR="002C5BEE" w:rsidRDefault="002C5BEE">
      <w:pPr>
        <w:pStyle w:val="Mystyle"/>
      </w:pPr>
      <w:r>
        <w:t>“Государству следует рассмотреть вопрос разработке руководящих принципов для средств массовой информации или поощрать добровольное принятие таких принципов в целях недопущения создания сенсаций и оправдания террористического насилия; распространения стратегической информации о потенциальных целях; и распространения тактической информации в тот период, когда продолжаются террористические акты, поскольку это может поставить под угрзу жизнь невинного гражданского населения и сотрудников правоохранительных органов или помешать принятию эффективных правоохранительных мер в целях предотвращения таких актов или борьбы с ними и ареста правонарушителей. Эти руководящие принципы международных основных прав человека на свободу слова и информации или поощрение вмешательства во внутренние дела государств”.</w:t>
      </w:r>
    </w:p>
    <w:p w:rsidR="002C5BEE" w:rsidRDefault="002C5BEE">
      <w:pPr>
        <w:pStyle w:val="Mystyle"/>
      </w:pPr>
      <w:r>
        <w:tab/>
        <w:t>(Восьмой конгресс ООН по предупреждению преступности</w:t>
      </w:r>
    </w:p>
    <w:p w:rsidR="002C5BEE" w:rsidRDefault="002C5BEE">
      <w:pPr>
        <w:pStyle w:val="Mystyle"/>
      </w:pPr>
      <w:r>
        <w:tab/>
        <w:t xml:space="preserve"> и обращению с правонарушителями. п. 29 “О роли </w:t>
      </w:r>
    </w:p>
    <w:p w:rsidR="002C5BEE" w:rsidRDefault="002C5BEE">
      <w:pPr>
        <w:pStyle w:val="Mystyle"/>
      </w:pPr>
      <w:r>
        <w:t xml:space="preserve">     средств массовой информации”.)</w:t>
      </w:r>
    </w:p>
    <w:p w:rsidR="002C5BEE" w:rsidRDefault="002C5BEE">
      <w:pPr>
        <w:pStyle w:val="Mystyle"/>
      </w:pPr>
      <w:r>
        <w:t>2) внесение поправок в действующее уголовное и уголовно-процессуальное законодательства.</w:t>
      </w:r>
    </w:p>
    <w:p w:rsidR="002C5BEE" w:rsidRDefault="002C5BEE">
      <w:pPr>
        <w:pStyle w:val="Mystyle"/>
      </w:pPr>
      <w:r>
        <w:t>“Следует проводить изучение и оценку роли средств массовой информации и их влияние на различные аспекты предупреждения преступности и уголовного правосудия, посколько понимание общественностью уголовной политики и ее позиция являются определяющими факторами для обеспечения эффективности и справедливости правовой системы. В этой связи следует поощрять позитивный вклад средств массовой информации в осведомление общественности по вопросам предупреждения преступности и уголовного правосудия, что представляет собой наряду с программой гражданского и правового образования, важное средство обучения нормам жизни в обществе”.</w:t>
      </w:r>
    </w:p>
    <w:p w:rsidR="002C5BEE" w:rsidRDefault="002C5BEE">
      <w:pPr>
        <w:pStyle w:val="Mystyle"/>
      </w:pPr>
      <w:r>
        <w:tab/>
        <w:t>(Седьмой конгресс ООН по предупреждению преступности</w:t>
      </w:r>
    </w:p>
    <w:p w:rsidR="002C5BEE" w:rsidRDefault="002C5BEE">
      <w:pPr>
        <w:pStyle w:val="Mystyle"/>
      </w:pPr>
      <w:r>
        <w:tab/>
        <w:t xml:space="preserve"> и обращению с правонарушителями. п. 29 “Средства </w:t>
      </w:r>
    </w:p>
    <w:p w:rsidR="002C5BEE" w:rsidRDefault="002C5BEE">
      <w:pPr>
        <w:pStyle w:val="Mystyle"/>
      </w:pPr>
      <w:r>
        <w:t xml:space="preserve">     массовой массовой информации и просветительская</w:t>
      </w:r>
    </w:p>
    <w:p w:rsidR="002C5BEE" w:rsidRDefault="002C5BEE">
      <w:pPr>
        <w:pStyle w:val="Mystyle"/>
      </w:pPr>
      <w:r>
        <w:t xml:space="preserve">     деятельность”.)</w:t>
      </w:r>
    </w:p>
    <w:p w:rsidR="002C5BEE" w:rsidRDefault="002C5BEE">
      <w:pPr>
        <w:pStyle w:val="Mystyle"/>
      </w:pPr>
      <w:r>
        <w:t>3) инициировать введение кодекса профессиональной этики российского тележурналиста, т.е. выступить с предложением такого кодекса; сейчас ясно ощущается необходимость усовершенствования правового регулирования этой сферы деятельности;</w:t>
      </w:r>
    </w:p>
    <w:p w:rsidR="002C5BEE" w:rsidRDefault="002C5BEE">
      <w:pPr>
        <w:pStyle w:val="Mystyle"/>
      </w:pPr>
      <w:r>
        <w:t>4) создание специальных краткосрочных юридических курсов для тележурналистов и создание юридической консультационной системы, привлекая к этой деятельности юридически компетентных сотрудников ОВД. В этой связи вполне логично усиление роли сотрудников отделов информации и общественных связей</w:t>
      </w:r>
      <w:r>
        <w:tab/>
        <w:t>в оказании помощи тележурналистам в подготовке телерепортажей о деятельности ОВД.</w:t>
      </w:r>
    </w:p>
    <w:p w:rsidR="002C5BEE" w:rsidRDefault="002C5BEE">
      <w:pPr>
        <w:pStyle w:val="Mystyle"/>
      </w:pPr>
      <w:r>
        <w:t>5) для создания более благоприятных условиц для тележурналистов, взаимодействующих с органами внутренних дел предоставлять им эксклюзивные права сообщения новостей о работе органов внутренних дел в телеэфир;</w:t>
      </w:r>
    </w:p>
    <w:p w:rsidR="002C5BEE" w:rsidRDefault="002C5BEE">
      <w:pPr>
        <w:pStyle w:val="Mystyle"/>
      </w:pPr>
      <w:r>
        <w:t>6) предложить введение спецкурса взаимодействия МВД с телевидением в институте повышения квалификации работников телевидения и радио.</w:t>
      </w:r>
    </w:p>
    <w:p w:rsidR="002C5BEE" w:rsidRDefault="002C5BEE">
      <w:pPr>
        <w:pStyle w:val="Mystyle"/>
      </w:pPr>
      <w:r>
        <w:t>Приказом № 231 от 16 апреля 1997 года утверждено типовое положение об отделе (отделении, группе) информации и общественных связей МВД, ГУВД, УВД, субъектов РФ УВДТ.</w:t>
      </w:r>
    </w:p>
    <w:p w:rsidR="002C5BEE" w:rsidRDefault="002C5BEE">
      <w:pPr>
        <w:pStyle w:val="Mystyle"/>
      </w:pPr>
      <w:r>
        <w:t>В соответствии с этим положением определены цели этого подразделения, в числе которых осуществление взаимодействия со средствами массовой информации, с общественными движениями, религиозными организациями для формирования общественного мнения о деятельности ОВД.</w:t>
      </w:r>
    </w:p>
    <w:p w:rsidR="002C5BEE" w:rsidRDefault="002C5BEE">
      <w:pPr>
        <w:pStyle w:val="Mystyle"/>
      </w:pPr>
      <w:r>
        <w:t>Основной задачей подразделений является оказание средствам массовой информации (принимая во внимание, что приоритетным направлением здесь является имено телевидение и учитывая специфику именно этого канала массовой информации) необходимой методической и организационной помощи в работе над материалом о деятельности органов внутренних дел, с этой целью в отделах взаимодействующих с телевидением, может быть расширен штат сотрудников, знакомых, с одной стороны со спецификой тележурналистики, с другой стороны - необходимый уровень правовой подготовки и знаний специфики деятельности ОВД.</w:t>
      </w:r>
    </w:p>
    <w:p w:rsidR="002C5BEE" w:rsidRDefault="002C5BEE">
      <w:pPr>
        <w:pStyle w:val="Mystyle"/>
      </w:pPr>
    </w:p>
    <w:p w:rsidR="002C5BEE" w:rsidRDefault="002C5BEE">
      <w:pPr>
        <w:pStyle w:val="Mystyle"/>
      </w:pPr>
      <w:r>
        <w:t xml:space="preserve">При подготовке данной работы были использованы материалы с сайта </w:t>
      </w:r>
      <w:r w:rsidRPr="006D46EC">
        <w:t>http://www.studentu.ru</w:t>
      </w:r>
      <w:r>
        <w:t xml:space="preserve"> </w:t>
      </w:r>
    </w:p>
    <w:p w:rsidR="002C5BEE" w:rsidRDefault="002C5BEE">
      <w:pPr>
        <w:pStyle w:val="Mystyle"/>
      </w:pPr>
    </w:p>
    <w:p w:rsidR="002C5BEE" w:rsidRDefault="002C5BEE">
      <w:pPr>
        <w:pStyle w:val="Mystyle"/>
      </w:pPr>
    </w:p>
    <w:p w:rsidR="002C5BEE" w:rsidRDefault="002C5BEE">
      <w:pPr>
        <w:pStyle w:val="Mystyle"/>
      </w:pPr>
      <w:bookmarkStart w:id="0" w:name="_GoBack"/>
      <w:bookmarkEnd w:id="0"/>
    </w:p>
    <w:sectPr w:rsidR="002C5BE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6EC"/>
    <w:rsid w:val="002C5BEE"/>
    <w:rsid w:val="006D46EC"/>
    <w:rsid w:val="00E8663C"/>
    <w:rsid w:val="00E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80EB29-DD1A-43C1-B0F1-4197213A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2014-01-27T08:37:00Z</dcterms:created>
  <dcterms:modified xsi:type="dcterms:W3CDTF">2014-01-27T08:37:00Z</dcterms:modified>
</cp:coreProperties>
</file>