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A" w:rsidRPr="00477E8A" w:rsidRDefault="00477E8A" w:rsidP="00477E8A">
      <w:pPr>
        <w:pStyle w:val="a6"/>
        <w:ind w:firstLineChars="567" w:firstLine="1362"/>
        <w:rPr>
          <w:sz w:val="24"/>
          <w:szCs w:val="24"/>
        </w:rPr>
      </w:pPr>
      <w:r w:rsidRPr="00477E8A">
        <w:rPr>
          <w:sz w:val="24"/>
          <w:szCs w:val="24"/>
        </w:rPr>
        <w:t>Санкт-Петербургская Государственная Академия Культуры</w:t>
      </w:r>
    </w:p>
    <w:p w:rsidR="00477E8A" w:rsidRPr="00477E8A" w:rsidRDefault="00477E8A" w:rsidP="00477E8A">
      <w:pPr>
        <w:pStyle w:val="a8"/>
        <w:ind w:firstLineChars="567" w:firstLine="1702"/>
        <w:rPr>
          <w:sz w:val="24"/>
          <w:szCs w:val="24"/>
          <w:lang w:val="ru-RU"/>
        </w:rPr>
      </w:pPr>
      <w:r w:rsidRPr="00477E8A">
        <w:rPr>
          <w:sz w:val="24"/>
          <w:szCs w:val="24"/>
          <w:lang w:val="ru-RU"/>
        </w:rPr>
        <w:t>Кафедра научно-технической информации</w:t>
      </w:r>
    </w:p>
    <w:p w:rsidR="00477E8A" w:rsidRPr="00477E8A" w:rsidRDefault="00477E8A" w:rsidP="00477E8A">
      <w:pPr>
        <w:pStyle w:val="2"/>
        <w:ind w:firstLineChars="567" w:firstLine="1362"/>
        <w:rPr>
          <w:rFonts w:ascii="Times New Roman" w:hAnsi="Times New Roman" w:cs="Times New Roman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pStyle w:val="2"/>
        <w:ind w:firstLineChars="567" w:firstLine="1362"/>
        <w:jc w:val="center"/>
        <w:rPr>
          <w:rFonts w:ascii="Times New Roman" w:hAnsi="Times New Roman" w:cs="Times New Roman"/>
        </w:rPr>
      </w:pPr>
      <w:r w:rsidRPr="00477E8A">
        <w:rPr>
          <w:rFonts w:ascii="Times New Roman" w:hAnsi="Times New Roman" w:cs="Times New Roman"/>
        </w:rPr>
        <w:t>Контрольная работа</w:t>
      </w:r>
    </w:p>
    <w:p w:rsidR="00477E8A" w:rsidRPr="00477E8A" w:rsidRDefault="00477E8A" w:rsidP="00477E8A">
      <w:pPr>
        <w:pStyle w:val="a4"/>
        <w:ind w:firstLineChars="567" w:firstLine="1361"/>
        <w:jc w:val="center"/>
        <w:rPr>
          <w:rFonts w:ascii="Times New Roman" w:hAnsi="Times New Roman" w:cs="Times New Roman"/>
          <w:sz w:val="24"/>
          <w:szCs w:val="24"/>
        </w:rPr>
      </w:pPr>
      <w:r w:rsidRPr="00477E8A">
        <w:rPr>
          <w:rFonts w:ascii="Times New Roman" w:hAnsi="Times New Roman" w:cs="Times New Roman"/>
          <w:sz w:val="24"/>
          <w:szCs w:val="24"/>
        </w:rPr>
        <w:t>по специализации</w:t>
      </w:r>
    </w:p>
    <w:p w:rsidR="00477E8A" w:rsidRPr="00477E8A" w:rsidRDefault="00477E8A" w:rsidP="00477E8A">
      <w:pPr>
        <w:pStyle w:val="a4"/>
        <w:ind w:firstLineChars="567" w:firstLine="15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E8A">
        <w:rPr>
          <w:rFonts w:ascii="Times New Roman" w:hAnsi="Times New Roman" w:cs="Times New Roman"/>
          <w:b/>
          <w:bCs/>
          <w:sz w:val="28"/>
          <w:szCs w:val="28"/>
        </w:rPr>
        <w:t xml:space="preserve"> «Информационный менеджмент»</w:t>
      </w:r>
    </w:p>
    <w:p w:rsidR="00477E8A" w:rsidRPr="00477E8A" w:rsidRDefault="00477E8A" w:rsidP="00477E8A">
      <w:pPr>
        <w:pStyle w:val="a4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477E8A" w:rsidRPr="00477E8A" w:rsidRDefault="00477E8A" w:rsidP="00477E8A">
      <w:pPr>
        <w:spacing w:before="400"/>
        <w:ind w:firstLineChars="567" w:firstLine="1362"/>
        <w:outlineLvl w:val="0"/>
        <w:rPr>
          <w:sz w:val="24"/>
          <w:szCs w:val="24"/>
        </w:rPr>
      </w:pPr>
      <w:r w:rsidRPr="00477E8A">
        <w:rPr>
          <w:b/>
          <w:bCs/>
          <w:sz w:val="24"/>
          <w:szCs w:val="24"/>
        </w:rPr>
        <w:t>С</w:t>
      </w:r>
      <w:r w:rsidRPr="00477E8A">
        <w:rPr>
          <w:sz w:val="24"/>
          <w:szCs w:val="24"/>
        </w:rPr>
        <w:t>тудента 262 группы</w:t>
      </w:r>
    </w:p>
    <w:p w:rsidR="00477E8A" w:rsidRPr="00477E8A" w:rsidRDefault="00477E8A" w:rsidP="00477E8A">
      <w:pPr>
        <w:ind w:firstLineChars="567" w:firstLine="1362"/>
        <w:outlineLvl w:val="0"/>
        <w:rPr>
          <w:b/>
          <w:bCs/>
          <w:i/>
          <w:iCs/>
          <w:sz w:val="24"/>
          <w:szCs w:val="24"/>
        </w:rPr>
      </w:pPr>
      <w:r w:rsidRPr="00477E8A">
        <w:rPr>
          <w:b/>
          <w:bCs/>
          <w:i/>
          <w:iCs/>
          <w:sz w:val="24"/>
          <w:szCs w:val="24"/>
        </w:rPr>
        <w:t>Кострова А.Ю.</w:t>
      </w:r>
    </w:p>
    <w:p w:rsidR="00477E8A" w:rsidRPr="00477E8A" w:rsidRDefault="00477E8A" w:rsidP="00477E8A">
      <w:pPr>
        <w:ind w:firstLineChars="567" w:firstLine="1362"/>
        <w:outlineLvl w:val="0"/>
        <w:rPr>
          <w:sz w:val="24"/>
          <w:szCs w:val="24"/>
        </w:rPr>
      </w:pPr>
      <w:r w:rsidRPr="00477E8A">
        <w:rPr>
          <w:b/>
          <w:bCs/>
          <w:sz w:val="24"/>
          <w:szCs w:val="24"/>
        </w:rPr>
        <w:t>П</w:t>
      </w:r>
      <w:r w:rsidRPr="00477E8A">
        <w:rPr>
          <w:sz w:val="24"/>
          <w:szCs w:val="24"/>
        </w:rPr>
        <w:t>реподаватель:</w:t>
      </w:r>
    </w:p>
    <w:p w:rsidR="00477E8A" w:rsidRPr="00477E8A" w:rsidRDefault="00477E8A" w:rsidP="00477E8A">
      <w:pPr>
        <w:ind w:firstLineChars="567" w:firstLine="1362"/>
        <w:outlineLvl w:val="0"/>
        <w:rPr>
          <w:b/>
          <w:bCs/>
          <w:sz w:val="24"/>
          <w:szCs w:val="24"/>
        </w:rPr>
      </w:pPr>
      <w:r w:rsidRPr="00477E8A">
        <w:rPr>
          <w:b/>
          <w:bCs/>
          <w:i/>
          <w:iCs/>
          <w:sz w:val="24"/>
          <w:szCs w:val="24"/>
        </w:rPr>
        <w:t>М. М. Боголюбова</w:t>
      </w:r>
    </w:p>
    <w:p w:rsidR="00477E8A" w:rsidRPr="00477E8A" w:rsidRDefault="00477E8A" w:rsidP="00477E8A">
      <w:pPr>
        <w:ind w:firstLineChars="567" w:firstLine="1589"/>
        <w:outlineLvl w:val="0"/>
        <w:rPr>
          <w:b/>
          <w:bCs/>
          <w:spacing w:val="40"/>
          <w:sz w:val="24"/>
          <w:szCs w:val="24"/>
        </w:rPr>
      </w:pPr>
    </w:p>
    <w:p w:rsidR="00477E8A" w:rsidRPr="00477E8A" w:rsidRDefault="00477E8A" w:rsidP="00477E8A">
      <w:pPr>
        <w:ind w:firstLineChars="567" w:firstLine="1589"/>
        <w:outlineLvl w:val="0"/>
        <w:rPr>
          <w:b/>
          <w:bCs/>
          <w:spacing w:val="40"/>
          <w:sz w:val="24"/>
          <w:szCs w:val="24"/>
        </w:rPr>
      </w:pPr>
    </w:p>
    <w:p w:rsidR="00477E8A" w:rsidRPr="00477E8A" w:rsidRDefault="00477E8A" w:rsidP="00477E8A">
      <w:pPr>
        <w:spacing w:before="5000"/>
        <w:ind w:firstLineChars="567" w:firstLine="1362"/>
        <w:jc w:val="center"/>
        <w:outlineLvl w:val="0"/>
        <w:rPr>
          <w:b/>
          <w:bCs/>
          <w:sz w:val="24"/>
          <w:szCs w:val="24"/>
        </w:rPr>
      </w:pPr>
      <w:r w:rsidRPr="00477E8A">
        <w:rPr>
          <w:b/>
          <w:bCs/>
          <w:sz w:val="24"/>
          <w:szCs w:val="24"/>
        </w:rPr>
        <w:t>Санкт-Петербург</w:t>
      </w:r>
    </w:p>
    <w:p w:rsidR="00477E8A" w:rsidRPr="00477E8A" w:rsidRDefault="00477E8A" w:rsidP="00477E8A">
      <w:pPr>
        <w:ind w:firstLineChars="567" w:firstLine="1362"/>
        <w:jc w:val="center"/>
        <w:rPr>
          <w:b/>
          <w:bCs/>
          <w:sz w:val="24"/>
          <w:szCs w:val="24"/>
        </w:rPr>
      </w:pPr>
      <w:r w:rsidRPr="00477E8A">
        <w:rPr>
          <w:b/>
          <w:bCs/>
          <w:sz w:val="24"/>
          <w:szCs w:val="24"/>
        </w:rPr>
        <w:t>1999 г.</w:t>
      </w:r>
    </w:p>
    <w:p w:rsidR="00477E8A" w:rsidRPr="00477E8A" w:rsidRDefault="00477E8A" w:rsidP="00477E8A">
      <w:pPr>
        <w:ind w:firstLineChars="567" w:firstLine="1362"/>
        <w:rPr>
          <w:sz w:val="24"/>
          <w:szCs w:val="24"/>
        </w:rPr>
      </w:pPr>
      <w:r w:rsidRPr="00477E8A">
        <w:rPr>
          <w:b/>
          <w:bCs/>
          <w:sz w:val="24"/>
          <w:szCs w:val="24"/>
        </w:rPr>
        <w:br w:type="page"/>
        <w:t xml:space="preserve">Часть </w:t>
      </w:r>
      <w:r w:rsidRPr="00477E8A">
        <w:rPr>
          <w:b/>
          <w:bCs/>
          <w:sz w:val="24"/>
          <w:szCs w:val="24"/>
          <w:lang w:val="en-US"/>
        </w:rPr>
        <w:t>I</w:t>
      </w:r>
      <w:r w:rsidRPr="00477E8A">
        <w:rPr>
          <w:b/>
          <w:bCs/>
          <w:sz w:val="24"/>
          <w:szCs w:val="24"/>
        </w:rPr>
        <w:t xml:space="preserve">. </w:t>
      </w:r>
      <w:r w:rsidRPr="00477E8A">
        <w:rPr>
          <w:sz w:val="24"/>
          <w:szCs w:val="24"/>
        </w:rPr>
        <w:t>Рубрикатор информационных потребностей</w:t>
      </w:r>
    </w:p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943"/>
        <w:gridCol w:w="1985"/>
        <w:gridCol w:w="1559"/>
        <w:gridCol w:w="1701"/>
        <w:gridCol w:w="1984"/>
      </w:tblGrid>
      <w:tr w:rsidR="00477E8A" w:rsidRPr="00477E8A">
        <w:tc>
          <w:tcPr>
            <w:tcW w:w="893" w:type="dxa"/>
            <w:tcBorders>
              <w:righ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ind w:firstLineChars="567" w:firstLine="1362"/>
              <w:jc w:val="center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1943" w:type="dxa"/>
            <w:tcBorders>
              <w:left w:val="nil"/>
              <w:righ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pStyle w:val="4"/>
              <w:ind w:firstLineChars="567" w:firstLine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ind w:firstLineChars="567" w:firstLine="1362"/>
              <w:jc w:val="center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Характер необходимых сведений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ind w:firstLineChars="567" w:firstLine="1362"/>
              <w:jc w:val="center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Абоненты обслуживания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ind w:firstLineChars="567" w:firstLine="1362"/>
              <w:jc w:val="center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Профильность, стабильность</w:t>
            </w:r>
          </w:p>
        </w:tc>
        <w:tc>
          <w:tcPr>
            <w:tcW w:w="1984" w:type="dxa"/>
            <w:tcBorders>
              <w:left w:val="nil"/>
            </w:tcBorders>
            <w:shd w:val="pct12" w:color="000000" w:fill="FFFFFF"/>
            <w:vAlign w:val="center"/>
          </w:tcPr>
          <w:p w:rsidR="00477E8A" w:rsidRPr="00477E8A" w:rsidRDefault="00477E8A" w:rsidP="00477E8A">
            <w:pPr>
              <w:ind w:firstLineChars="567" w:firstLine="1362"/>
              <w:jc w:val="center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Предоставляемые услуги</w:t>
            </w:r>
          </w:p>
        </w:tc>
      </w:tr>
      <w:tr w:rsidR="00477E8A" w:rsidRPr="00477E8A">
        <w:tc>
          <w:tcPr>
            <w:tcW w:w="893" w:type="dxa"/>
            <w:tcBorders>
              <w:right w:val="nil"/>
            </w:tcBorders>
          </w:tcPr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63.3(2)</w:t>
            </w: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63.3(2)7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История Отечества: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Расселение славян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Киевская Русь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Смутное время от династии Рюриковичей до Романовых.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  <w:lang w:val="en-US"/>
              </w:rPr>
              <w:t>XVIII</w:t>
            </w:r>
            <w:r w:rsidRPr="00477E8A">
              <w:rPr>
                <w:sz w:val="24"/>
                <w:szCs w:val="24"/>
              </w:rPr>
              <w:t xml:space="preserve"> в. реформы Петра </w:t>
            </w:r>
            <w:r w:rsidRPr="00477E8A">
              <w:rPr>
                <w:sz w:val="24"/>
                <w:szCs w:val="24"/>
                <w:lang w:val="en-US"/>
              </w:rPr>
              <w:t>I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Екатерина </w:t>
            </w:r>
            <w:r w:rsidRPr="00477E8A">
              <w:rPr>
                <w:sz w:val="24"/>
                <w:szCs w:val="24"/>
                <w:lang w:val="en-US"/>
              </w:rPr>
              <w:t>II</w:t>
            </w:r>
            <w:r w:rsidRPr="00477E8A">
              <w:rPr>
                <w:sz w:val="24"/>
                <w:szCs w:val="24"/>
              </w:rPr>
              <w:t xml:space="preserve">, </w:t>
            </w:r>
            <w:r w:rsidRPr="00477E8A">
              <w:rPr>
                <w:sz w:val="24"/>
                <w:szCs w:val="24"/>
                <w:lang w:val="en-US"/>
              </w:rPr>
              <w:t>XIX</w:t>
            </w:r>
            <w:r w:rsidRPr="00477E8A">
              <w:rPr>
                <w:sz w:val="24"/>
                <w:szCs w:val="24"/>
              </w:rPr>
              <w:t xml:space="preserve"> в.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отмена крепостного права и экономи-ческий подъем ХХв. Гос.Дума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Три революции, НЭП, ВОВ и восстановление.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Перестройка.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Учебники различных периодов времени по Истории Отечества для разных классов (5-11). Методическая литература, газет-ные материалы. Труды историков и монографии. Легенды и предания России. Фольклор и литература по краеведению, видео материалы по История Отечества.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Сибиряков</w:t>
            </w: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Павел</w:t>
            </w: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Григорьевич</w:t>
            </w: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Учитель истории, специализиру-ется на Исто-рии Отечества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Соответствует полностью базовому образованию и характеру деятельности</w:t>
            </w: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</w:p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Потребности постоянные</w:t>
            </w:r>
          </w:p>
        </w:tc>
        <w:tc>
          <w:tcPr>
            <w:tcW w:w="1984" w:type="dxa"/>
            <w:tcBorders>
              <w:left w:val="nil"/>
            </w:tcBorders>
          </w:tcPr>
          <w:p w:rsidR="00477E8A" w:rsidRPr="00477E8A" w:rsidRDefault="00477E8A" w:rsidP="00477E8A">
            <w:pPr>
              <w:ind w:firstLineChars="567" w:firstLine="1361"/>
              <w:jc w:val="both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Полное обеспечение учебниками, имеются тематические папки газетных статей, выписываются журналы. В биб-лиотеке имеется отдел фольклора и краеведческой литературы. Есть картотека выпо-лненных заявок. В отделе «История» можно найти труды, в том числе и моно-графии, классиков истории и исто-риографии</w:t>
            </w:r>
          </w:p>
        </w:tc>
      </w:tr>
    </w:tbl>
    <w:p w:rsidR="00477E8A" w:rsidRPr="00477E8A" w:rsidRDefault="00477E8A" w:rsidP="00477E8A">
      <w:pPr>
        <w:ind w:firstLineChars="567" w:firstLine="1361"/>
        <w:rPr>
          <w:sz w:val="24"/>
          <w:szCs w:val="24"/>
        </w:rPr>
      </w:pPr>
    </w:p>
    <w:p w:rsidR="00477E8A" w:rsidRPr="00477E8A" w:rsidRDefault="00477E8A" w:rsidP="00477E8A">
      <w:pPr>
        <w:ind w:firstLineChars="567" w:firstLine="1362"/>
        <w:rPr>
          <w:b/>
          <w:bCs/>
          <w:sz w:val="24"/>
          <w:szCs w:val="24"/>
          <w:lang w:val="en-US"/>
        </w:rPr>
      </w:pPr>
      <w:r w:rsidRPr="00477E8A">
        <w:rPr>
          <w:b/>
          <w:bCs/>
          <w:sz w:val="24"/>
          <w:szCs w:val="24"/>
        </w:rPr>
        <w:t xml:space="preserve">Часть </w:t>
      </w:r>
      <w:r w:rsidRPr="00477E8A">
        <w:rPr>
          <w:b/>
          <w:bCs/>
          <w:sz w:val="24"/>
          <w:szCs w:val="24"/>
          <w:lang w:val="en-US"/>
        </w:rPr>
        <w:t>II.</w:t>
      </w:r>
    </w:p>
    <w:p w:rsidR="00477E8A" w:rsidRPr="00477E8A" w:rsidRDefault="00477E8A" w:rsidP="00477E8A">
      <w:pPr>
        <w:ind w:firstLineChars="567" w:firstLine="1361"/>
        <w:rPr>
          <w:sz w:val="24"/>
          <w:szCs w:val="24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477E8A" w:rsidRPr="00477E8A">
        <w:tc>
          <w:tcPr>
            <w:tcW w:w="3403" w:type="dxa"/>
            <w:tcBorders>
              <w:top w:val="trip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Фонд регионального развития  СПб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АООТ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СПб, пл. Пролетарской диктатуры д.6, оф. 512 (812)271-0707, 276-1000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Консалтинг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Составление бизнес-планов, поиск инвесторов, консультации по вопросам финансов, маркетинга, менеджмента, недвижимости, фондового рынка.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«Лучшее в СПб», «Весь СПб - 1996» –стр. 610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Информационный центр содействия торгово-предпринимательской деятельности при СПб Торгово-промышленный палате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АОА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191194, СПб, ул. Чайковского, 46-48 (812)273-4773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Информационная поддержка фирм и организаций СПб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Комплекс эксклюзивных услуг на основе размещения представительств фирм на сервере Палаты в сети Интернет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Бюллетени Информационного центра 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СПб Гэллан Маркет Фактс входит в международный исследовательский </w:t>
            </w:r>
            <w:r w:rsidRPr="00477E8A">
              <w:rPr>
                <w:sz w:val="24"/>
                <w:szCs w:val="24"/>
                <w:lang w:val="en-US"/>
              </w:rPr>
              <w:t>Marketing</w:t>
            </w:r>
            <w:r w:rsidRPr="00477E8A">
              <w:rPr>
                <w:sz w:val="24"/>
                <w:szCs w:val="24"/>
              </w:rPr>
              <w:t xml:space="preserve"> </w:t>
            </w:r>
            <w:r w:rsidRPr="00477E8A">
              <w:rPr>
                <w:sz w:val="24"/>
                <w:szCs w:val="24"/>
                <w:lang w:val="en-US"/>
              </w:rPr>
              <w:t>Development</w:t>
            </w:r>
            <w:r w:rsidRPr="00477E8A">
              <w:rPr>
                <w:sz w:val="24"/>
                <w:szCs w:val="24"/>
              </w:rPr>
              <w:t xml:space="preserve"> </w:t>
            </w:r>
            <w:r w:rsidRPr="00477E8A">
              <w:rPr>
                <w:sz w:val="24"/>
                <w:szCs w:val="24"/>
                <w:lang w:val="en-US"/>
              </w:rPr>
              <w:t>Center</w:t>
            </w:r>
            <w:r w:rsidRPr="00477E8A">
              <w:rPr>
                <w:sz w:val="24"/>
                <w:szCs w:val="24"/>
              </w:rPr>
              <w:t xml:space="preserve"> концерн </w:t>
            </w:r>
            <w:r w:rsidRPr="00477E8A">
              <w:rPr>
                <w:sz w:val="24"/>
                <w:szCs w:val="24"/>
                <w:lang w:val="en-US"/>
              </w:rPr>
              <w:t>MDC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 xml:space="preserve">Является дочерней компанией </w:t>
            </w:r>
            <w:r w:rsidRPr="00477E8A">
              <w:rPr>
                <w:rFonts w:ascii="Times New Roman" w:hAnsi="Times New Roman" w:cs="Times New Roman"/>
                <w:lang w:val="en-US"/>
              </w:rPr>
              <w:t>Suomen</w:t>
            </w:r>
            <w:r w:rsidRPr="00477E8A">
              <w:rPr>
                <w:rFonts w:ascii="Times New Roman" w:hAnsi="Times New Roman" w:cs="Times New Roman"/>
              </w:rPr>
              <w:t xml:space="preserve"> </w:t>
            </w:r>
            <w:r w:rsidRPr="00477E8A">
              <w:rPr>
                <w:rFonts w:ascii="Times New Roman" w:hAnsi="Times New Roman" w:cs="Times New Roman"/>
                <w:lang w:val="en-US"/>
              </w:rPr>
              <w:t>Gallup</w:t>
            </w:r>
            <w:r w:rsidRPr="00477E8A">
              <w:rPr>
                <w:rFonts w:ascii="Times New Roman" w:hAnsi="Times New Roman" w:cs="Times New Roman"/>
              </w:rPr>
              <w:t xml:space="preserve"> </w:t>
            </w:r>
            <w:r w:rsidRPr="00477E8A">
              <w:rPr>
                <w:rFonts w:ascii="Times New Roman" w:hAnsi="Times New Roman" w:cs="Times New Roman"/>
                <w:lang w:val="en-US"/>
              </w:rPr>
              <w:t>OY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1993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СПб, Каменноостровский пр.  26/28, оф. 85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(812)232-86-95, 312-2136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Маркетинг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Обеспечение отечественных и западных фирм действующих в СПб и на С-Западе России наиболее полной информацией о рынках потребителях и рекламе.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Фирма располагает современным исследовательским оборудованием, в том числе системой автоматизированных телефонных опросов </w:t>
            </w:r>
            <w:r w:rsidRPr="00477E8A">
              <w:rPr>
                <w:sz w:val="24"/>
                <w:szCs w:val="24"/>
                <w:lang w:val="en-US"/>
              </w:rPr>
              <w:t>CATi</w:t>
            </w:r>
            <w:r w:rsidRPr="00477E8A">
              <w:rPr>
                <w:sz w:val="24"/>
                <w:szCs w:val="24"/>
              </w:rPr>
              <w:t xml:space="preserve"> и специальным технологическим комплексом для проведения фокусных групп, а также хорошо подготовлены персоналом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Центр деловой информации при Центральной городской публичной библиотеке им. Маяковского.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СПб, наб. р. Фонтанки 44; (812)110-6032, 110-6100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Обеспечение клиентов деловой нормативно-правовой информацией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Предоставление пользователям центра: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Информационно-правового комплекса «Консультант Плюс»; Информационно-правовой системы «Кодекс»; база данных Бизнес-карта России 97; информационно-коммерческой системы «Икс-Мир»; информационные ресурсы коммуникационной сети </w:t>
            </w:r>
            <w:r w:rsidRPr="00477E8A">
              <w:rPr>
                <w:sz w:val="24"/>
                <w:szCs w:val="24"/>
                <w:lang w:val="en-US"/>
              </w:rPr>
              <w:t>RELCOM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Режим обслуживания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Ежедневно: с 11 до 20, выходной – воскресенье; последний четверг каждого месяца – санитарный день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Нормативно правовую информацию по законодательству России, СПб, Москвы уточняющая справка предоставляется по телефону бесплптно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3"/>
              <w:ind w:right="0" w:firstLineChars="567" w:firstLine="1361"/>
              <w:jc w:val="left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Информационный цент британского совета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  <w:lang w:val="en-US"/>
              </w:rPr>
            </w:pPr>
            <w:r w:rsidRPr="00477E8A">
              <w:rPr>
                <w:rFonts w:ascii="Times New Roman" w:hAnsi="Times New Roman" w:cs="Times New Roman"/>
                <w:lang w:val="en-US"/>
              </w:rPr>
              <w:t xml:space="preserve">Собственность </w:t>
            </w:r>
            <w:r w:rsidRPr="00477E8A">
              <w:rPr>
                <w:rFonts w:ascii="Times New Roman" w:hAnsi="Times New Roman" w:cs="Times New Roman"/>
              </w:rPr>
              <w:t>британского совета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СПб, Фонтанка 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Предоставление информационных услуг, в которых заинтересован Британский совет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Предоставление информационных услуг по следующим вопросам:</w:t>
            </w:r>
          </w:p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Образование в Великобритании; школы и курсы английского языка, признанные Британским советом; культурные организации, издательства и библиотеки Великобритании; бизнес и менеджмент в соответствии с деятельностью Ген. Консульства Великобритании в СПб; программы, проекты и прочая деятельность в России под руководством Британского совета.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Режим обслуживания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Пнд., Втр., Срд. Птн. – 14.00-17.00; Чтв – 16.30-17.00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В центре работают консультанты – выпускники Британского университета, свободно владеющие русским языком.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Рос Бизнес Консалтинг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pStyle w:val="1"/>
              <w:ind w:right="0" w:firstLineChars="567" w:firstLine="1361"/>
              <w:rPr>
                <w:rFonts w:ascii="Times New Roman" w:hAnsi="Times New Roman" w:cs="Times New Roman"/>
                <w:lang w:val="en-US"/>
              </w:rPr>
            </w:pPr>
            <w:r w:rsidRPr="00477E8A">
              <w:rPr>
                <w:rFonts w:ascii="Times New Roman" w:hAnsi="Times New Roman" w:cs="Times New Roman"/>
                <w:lang w:val="en-US"/>
              </w:rPr>
              <w:t>РИА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Московское ш. д. 25, (812)448-9887, 448-2976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Финансовая и аналитическая информация по России и СНГ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 xml:space="preserve">Предоставляет самый большой в России объем финансовой и аналитической информации по России и СНГ. Аналитическая база данных </w:t>
            </w:r>
            <w:r w:rsidRPr="00477E8A">
              <w:rPr>
                <w:sz w:val="24"/>
                <w:szCs w:val="24"/>
                <w:lang w:val="en-US"/>
              </w:rPr>
              <w:t>STOCKS</w:t>
            </w:r>
            <w:r w:rsidRPr="00477E8A">
              <w:rPr>
                <w:sz w:val="24"/>
                <w:szCs w:val="24"/>
              </w:rPr>
              <w:t>-99; финансовые и фондовые новости в режиме реального времени “</w:t>
            </w:r>
            <w:r w:rsidRPr="00477E8A">
              <w:rPr>
                <w:sz w:val="24"/>
                <w:szCs w:val="24"/>
                <w:lang w:val="en-US"/>
              </w:rPr>
              <w:t>RBS</w:t>
            </w:r>
            <w:r w:rsidRPr="00477E8A">
              <w:rPr>
                <w:sz w:val="24"/>
                <w:szCs w:val="24"/>
              </w:rPr>
              <w:t xml:space="preserve"> </w:t>
            </w:r>
            <w:r w:rsidRPr="00477E8A">
              <w:rPr>
                <w:sz w:val="24"/>
                <w:szCs w:val="24"/>
                <w:lang w:val="en-US"/>
              </w:rPr>
              <w:t>NEWS</w:t>
            </w:r>
            <w:r w:rsidRPr="00477E8A">
              <w:rPr>
                <w:sz w:val="24"/>
                <w:szCs w:val="24"/>
              </w:rPr>
              <w:t>”; система “</w:t>
            </w:r>
            <w:r w:rsidRPr="00477E8A">
              <w:rPr>
                <w:sz w:val="24"/>
                <w:szCs w:val="24"/>
                <w:lang w:val="en-US"/>
              </w:rPr>
              <w:t>ON</w:t>
            </w:r>
            <w:r w:rsidRPr="00477E8A">
              <w:rPr>
                <w:sz w:val="24"/>
                <w:szCs w:val="24"/>
              </w:rPr>
              <w:t>-</w:t>
            </w:r>
            <w:r w:rsidRPr="00477E8A">
              <w:rPr>
                <w:sz w:val="24"/>
                <w:szCs w:val="24"/>
                <w:lang w:val="en-US"/>
              </w:rPr>
              <w:t>LINE</w:t>
            </w:r>
            <w:r w:rsidRPr="00477E8A">
              <w:rPr>
                <w:sz w:val="24"/>
                <w:szCs w:val="24"/>
              </w:rPr>
              <w:t xml:space="preserve"> наличная валюта”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Еженедельный аналитический журнал «Итоги недели»; ежедневные бюллетени «Информация. Анализ. Комментарии», «Фондовый рынок», «Внебиржевой рынок»; Вексельный терминал РБК; ежедневный бюллетень «Вексельный рынок» Биржевой терминал РБК.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Режим обслуживания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Включает: Интернет (</w:t>
            </w:r>
            <w:r w:rsidRPr="00477E8A">
              <w:rPr>
                <w:sz w:val="24"/>
                <w:szCs w:val="24"/>
                <w:lang w:val="en-US"/>
              </w:rPr>
              <w:t>WWW</w:t>
            </w:r>
            <w:r w:rsidRPr="00477E8A">
              <w:rPr>
                <w:sz w:val="24"/>
                <w:szCs w:val="24"/>
              </w:rPr>
              <w:t xml:space="preserve"> и </w:t>
            </w:r>
            <w:r w:rsidRPr="00477E8A">
              <w:rPr>
                <w:sz w:val="24"/>
                <w:szCs w:val="24"/>
                <w:lang w:val="en-US"/>
              </w:rPr>
              <w:t>FTP</w:t>
            </w:r>
            <w:r w:rsidRPr="00477E8A">
              <w:rPr>
                <w:sz w:val="24"/>
                <w:szCs w:val="24"/>
              </w:rPr>
              <w:t xml:space="preserve">); </w:t>
            </w:r>
            <w:r w:rsidRPr="00477E8A">
              <w:rPr>
                <w:sz w:val="24"/>
                <w:szCs w:val="24"/>
                <w:lang w:val="en-US"/>
              </w:rPr>
              <w:t>PUCH</w:t>
            </w:r>
            <w:r w:rsidRPr="00477E8A">
              <w:rPr>
                <w:sz w:val="24"/>
                <w:szCs w:val="24"/>
              </w:rPr>
              <w:t xml:space="preserve">-каналы, </w:t>
            </w:r>
            <w:r w:rsidRPr="00477E8A">
              <w:rPr>
                <w:sz w:val="24"/>
                <w:szCs w:val="24"/>
                <w:lang w:val="en-US"/>
              </w:rPr>
              <w:t>BBS</w:t>
            </w:r>
            <w:r w:rsidRPr="00477E8A">
              <w:rPr>
                <w:sz w:val="24"/>
                <w:szCs w:val="24"/>
              </w:rPr>
              <w:t>, телеканал ОРТ, доставка в печатном и электронном виде (</w:t>
            </w:r>
            <w:r w:rsidRPr="00477E8A">
              <w:rPr>
                <w:sz w:val="24"/>
                <w:szCs w:val="24"/>
                <w:lang w:val="en-US"/>
              </w:rPr>
              <w:t>FDD</w:t>
            </w:r>
            <w:r w:rsidRPr="00477E8A">
              <w:rPr>
                <w:sz w:val="24"/>
                <w:szCs w:val="24"/>
              </w:rPr>
              <w:t xml:space="preserve"> и </w:t>
            </w:r>
            <w:r w:rsidRPr="00477E8A">
              <w:rPr>
                <w:sz w:val="24"/>
                <w:szCs w:val="24"/>
                <w:lang w:val="en-US"/>
              </w:rPr>
              <w:t>CD</w:t>
            </w:r>
            <w:r w:rsidRPr="00477E8A">
              <w:rPr>
                <w:sz w:val="24"/>
                <w:szCs w:val="24"/>
              </w:rPr>
              <w:t>-</w:t>
            </w:r>
            <w:r w:rsidRPr="00477E8A">
              <w:rPr>
                <w:sz w:val="24"/>
                <w:szCs w:val="24"/>
                <w:lang w:val="en-US"/>
              </w:rPr>
              <w:t>ROM</w:t>
            </w:r>
            <w:r w:rsidRPr="00477E8A">
              <w:rPr>
                <w:sz w:val="24"/>
                <w:szCs w:val="24"/>
              </w:rPr>
              <w:t>) собственными курьерами агентства; факс и телефоны (оперативное сообщение курсов валют ЦБРФ, ММВБ); пейджерная рассылка.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  <w:lang w:val="en-US"/>
              </w:rPr>
              <w:t>WS</w:t>
            </w:r>
            <w:r w:rsidRPr="00477E8A">
              <w:rPr>
                <w:sz w:val="24"/>
                <w:szCs w:val="24"/>
              </w:rPr>
              <w:t xml:space="preserve"> информ плюс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ООО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Октябрь 1996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(812)123-0848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Информационное сопровождение бизнеса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Справочная информация о предприятиях СПб и Москвы. Анализ финансовых показателей деятельности предприятий СПб. Анализ внешнеэкономической деятельности предприятий на территории России. Установка полнотекстовых тематических баз данных по СМИ и их сопровождение. Комплексные услуги по изучению конкретной среды (деловая разведка).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Другим направлением деятельности фирмы является выполнение услуг с использованием современных методов прикладной психологии в области обеспечения безопасности бизнеса.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Агентство Поиск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ЗАО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1991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193148, СПб, .а/я 101, (812)555-7090, 555-7734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Обеспечение информацией о потенциальных клиентах или подбор клиентов из адресной базы агентства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Изготовление рекламных писем и фирменных конвертов и рассылка будущим клиентам.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Индивидуальный подход к клиенту. Уникальная адресная база, низкие цены.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Межбанковская информационная служба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1992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191</w:t>
            </w:r>
            <w:r w:rsidRPr="00477E8A">
              <w:rPr>
                <w:sz w:val="24"/>
                <w:szCs w:val="24"/>
                <w:lang w:val="en-US"/>
              </w:rPr>
              <w:t>002</w:t>
            </w:r>
            <w:r w:rsidRPr="00477E8A">
              <w:rPr>
                <w:sz w:val="24"/>
                <w:szCs w:val="24"/>
              </w:rPr>
              <w:t>, СПб, Разъезжая ул. 5, (812)315-7171, 311-5712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Обеспечение финансовой информацией коммерческих и государственных организаций СПб.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Ежедневное информирование, дополнительное информирование. Информ. обслуживание своих клиентов и предоставление финансовой информации для деловых и ежедневных изданий, радиостанций, теле-радио компаний, арбитражных  народных судов.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Информационно-аналитический бюллетень; издания: Мир денег, Постфактум, Гос. налог.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  <w:tr w:rsidR="00477E8A" w:rsidRPr="00477E8A">
        <w:tc>
          <w:tcPr>
            <w:tcW w:w="3403" w:type="dxa"/>
            <w:tcBorders>
              <w:top w:val="double" w:sz="4" w:space="0" w:color="auto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pStyle w:val="2"/>
              <w:ind w:firstLineChars="567" w:firstLine="1362"/>
              <w:rPr>
                <w:rFonts w:ascii="Times New Roman" w:hAnsi="Times New Roman" w:cs="Times New Roman"/>
              </w:rPr>
            </w:pPr>
            <w:r w:rsidRPr="00477E8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Экро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АОЗТ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21 июня 1991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Адрес, т</w:t>
            </w:r>
            <w:r w:rsidRPr="00477E8A">
              <w:rPr>
                <w:b/>
                <w:bCs/>
                <w:sz w:val="24"/>
                <w:szCs w:val="24"/>
                <w:lang w:val="en-US"/>
              </w:rPr>
              <w:t>елефон/факс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СПб, ул. Кораблестроителей д. 20, к.1 (812) 356-4098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Область деятельности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Статистика, маркетинговые исследования, реклама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Статистический обзор рекламы в газетах СПб. Обзор рынка оргтехники, банковских услуг, фондового рынка. Обзор спроса на рынке рекламных услуг. Производство и размещение рекламы.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  <w:lang w:val="en-US"/>
              </w:rPr>
              <w:t xml:space="preserve">Продукты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Печатные информ. обзоры, на основе собственной методологической базы.</w:t>
            </w:r>
          </w:p>
        </w:tc>
      </w:tr>
      <w:tr w:rsidR="00477E8A" w:rsidRPr="00477E8A">
        <w:tc>
          <w:tcPr>
            <w:tcW w:w="3403" w:type="dxa"/>
            <w:tcBorders>
              <w:top w:val="nil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pct12" w:color="000000" w:fill="FFFFFF"/>
          </w:tcPr>
          <w:p w:rsidR="00477E8A" w:rsidRPr="00477E8A" w:rsidRDefault="00477E8A" w:rsidP="00477E8A">
            <w:pPr>
              <w:ind w:firstLineChars="567" w:firstLine="1362"/>
              <w:rPr>
                <w:b/>
                <w:bCs/>
                <w:sz w:val="24"/>
                <w:szCs w:val="24"/>
              </w:rPr>
            </w:pPr>
            <w:r w:rsidRPr="00477E8A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662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477E8A" w:rsidRPr="00477E8A" w:rsidRDefault="00477E8A" w:rsidP="00477E8A">
            <w:pPr>
              <w:ind w:firstLineChars="567" w:firstLine="1361"/>
              <w:rPr>
                <w:sz w:val="24"/>
                <w:szCs w:val="24"/>
              </w:rPr>
            </w:pPr>
            <w:r w:rsidRPr="00477E8A">
              <w:rPr>
                <w:sz w:val="24"/>
                <w:szCs w:val="24"/>
              </w:rPr>
              <w:t>Прямая реклама</w:t>
            </w:r>
          </w:p>
        </w:tc>
      </w:tr>
    </w:tbl>
    <w:p w:rsidR="00477E8A" w:rsidRPr="00477E8A" w:rsidRDefault="00477E8A" w:rsidP="00477E8A">
      <w:pPr>
        <w:ind w:firstLineChars="567" w:firstLine="1362"/>
        <w:jc w:val="both"/>
        <w:rPr>
          <w:b/>
          <w:bCs/>
          <w:sz w:val="24"/>
          <w:szCs w:val="24"/>
        </w:rPr>
      </w:pPr>
    </w:p>
    <w:p w:rsidR="00477E8A" w:rsidRPr="00477E8A" w:rsidRDefault="00477E8A" w:rsidP="00477E8A">
      <w:pPr>
        <w:ind w:firstLineChars="567" w:firstLine="1362"/>
        <w:jc w:val="both"/>
        <w:rPr>
          <w:sz w:val="24"/>
          <w:szCs w:val="24"/>
        </w:rPr>
      </w:pPr>
      <w:r w:rsidRPr="00477E8A">
        <w:rPr>
          <w:b/>
          <w:bCs/>
          <w:sz w:val="24"/>
          <w:szCs w:val="24"/>
        </w:rPr>
        <w:t xml:space="preserve">Вывод: </w:t>
      </w:r>
      <w:r w:rsidRPr="00477E8A">
        <w:rPr>
          <w:sz w:val="24"/>
          <w:szCs w:val="24"/>
        </w:rPr>
        <w:t>Проанализировав выявленные организации, можно легко подытожить их деятельность. Все они предоставляют какую либо информацию. В основном, это крупные компании. В большинстве своем, компании предоставляют деловую информацию о финансах, рынках сбыта, предприятиях, сферах различного бизнеса. Из всех здесь упомянутых, только две фирмы предоставляют информацию нормативно-юридического характера, и только одна из всех перечисленных занимается обзором на рынке рекламных услуг и анализом потребительских и информационных предпочтений населения СПб.</w:t>
      </w:r>
    </w:p>
    <w:p w:rsidR="00477E8A" w:rsidRPr="00477E8A" w:rsidRDefault="00477E8A" w:rsidP="00477E8A">
      <w:pPr>
        <w:pStyle w:val="a3"/>
        <w:ind w:left="0" w:right="0" w:firstLineChars="567" w:firstLine="1361"/>
        <w:rPr>
          <w:rFonts w:ascii="Times New Roman" w:hAnsi="Times New Roman" w:cs="Times New Roman"/>
        </w:rPr>
      </w:pPr>
      <w:r w:rsidRPr="00477E8A">
        <w:rPr>
          <w:rFonts w:ascii="Times New Roman" w:hAnsi="Times New Roman" w:cs="Times New Roman"/>
        </w:rPr>
        <w:t>Наличие большого числа фирм определенного характера по-видимому обусловлено спросом именно на эти услуги, а также  их высокой оплатой. Вполне понятно, что общество нуждается и в других видах и типах информации, но это, вероятно, пока не встречает такой финансовой поддержки. А так как большинство данных фирм не государственные, это вынуждает их быть «ближе» к финансовым источникам. Зато представленная в таблице иностранная компания занимается не только финансовой, информацией, но и информацией культурного характера.</w:t>
      </w:r>
      <w:bookmarkStart w:id="0" w:name="_GoBack"/>
      <w:bookmarkEnd w:id="0"/>
    </w:p>
    <w:sectPr w:rsidR="00477E8A" w:rsidRPr="00477E8A" w:rsidSect="00477E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8A"/>
    <w:rsid w:val="00477E8A"/>
    <w:rsid w:val="005A6123"/>
    <w:rsid w:val="00747325"/>
    <w:rsid w:val="00D00D2F"/>
    <w:rsid w:val="00D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2EB193-B904-43BC-B2F6-0A8D4A9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78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78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pPr>
      <w:ind w:left="-284" w:right="-1333"/>
      <w:jc w:val="both"/>
    </w:pPr>
    <w:rPr>
      <w:rFonts w:ascii="Arial" w:hAnsi="Arial" w:cs="Arial"/>
      <w:sz w:val="24"/>
      <w:szCs w:val="24"/>
    </w:rPr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  <w:outlineLvl w:val="0"/>
    </w:pPr>
    <w:rPr>
      <w:b/>
      <w:bCs/>
      <w:sz w:val="30"/>
      <w:szCs w:val="3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pPr>
      <w:spacing w:after="120"/>
      <w:jc w:val="center"/>
    </w:pPr>
    <w:rPr>
      <w:b/>
      <w:bCs/>
      <w:spacing w:val="60"/>
      <w:sz w:val="32"/>
      <w:szCs w:val="32"/>
      <w:lang w:val="en-US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</vt:lpstr>
    </vt:vector>
  </TitlesOfParts>
  <Company> 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/>
  <dc:creator>Artem Kostrov</dc:creator>
  <cp:keywords/>
  <dc:description/>
  <cp:lastModifiedBy>admin</cp:lastModifiedBy>
  <cp:revision>2</cp:revision>
  <dcterms:created xsi:type="dcterms:W3CDTF">2014-01-27T13:20:00Z</dcterms:created>
  <dcterms:modified xsi:type="dcterms:W3CDTF">2014-01-27T13:20:00Z</dcterms:modified>
</cp:coreProperties>
</file>