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15C2" w:rsidRDefault="000415C2">
      <w:pPr>
        <w:pStyle w:val="Mystyle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Исторический путь развития психологии</w:t>
      </w:r>
    </w:p>
    <w:p w:rsidR="000415C2" w:rsidRDefault="000415C2">
      <w:pPr>
        <w:pStyle w:val="Mystyle"/>
      </w:pPr>
    </w:p>
    <w:p w:rsidR="000415C2" w:rsidRDefault="000415C2">
      <w:pPr>
        <w:pStyle w:val="Mystyle"/>
      </w:pPr>
      <w:r>
        <w:t>Слово «психология» появилось в XVI веке в западноевропейских текстах. Тогда языком учености была латынь. Составили же его из двух древнегреческих слов: «psyche» (душа) и «logia» (понимание, знание). В этих древнегреческих терминах осели смыслы, преобразованные двухтысячелетней работой великого множества умов. Постепенно слово «психолог» вошло в оборот повседневной жизни. В пушкинской «Сцене из "Фауста" Мефистофель говорит: «Я психолог... о, вот наука!»</w:t>
      </w:r>
    </w:p>
    <w:p w:rsidR="000415C2" w:rsidRDefault="000415C2">
      <w:pPr>
        <w:pStyle w:val="Mystyle"/>
      </w:pPr>
      <w:r>
        <w:t>Но в те времена психологии как отдельной науки еще не было. Психологами называли знатоков души, человеческих страстей и характеров. Научное же знание отличается от житейского тем, что оно, опираясь на силу абстракции и общечеловеческого опыта, открывает законы, которые правят миром. Для естественных наук это очевидно. Опора на изученные ими законы позволяет предвосхищать грядущие события - от нерукотворных солнечных затмений до эффектов контролируемых людьми ядерных взрывов.</w:t>
      </w:r>
    </w:p>
    <w:p w:rsidR="000415C2" w:rsidRDefault="000415C2">
      <w:pPr>
        <w:pStyle w:val="Mystyle"/>
      </w:pPr>
      <w:r>
        <w:t>Конечно, психологии по своим теоретическим достижениям и практике изменения жизни куда как далеко, например, до физики. Ее явления неизмеримо превосходят физические по сложности и возможности познания. Великий физик Эйнштейн, знакомясь с опытами великого психолога Пиаже, заметил, что изучение физических проблем - это детская игра сравнительно с загадками детской игры.</w:t>
      </w:r>
    </w:p>
    <w:p w:rsidR="000415C2" w:rsidRDefault="000415C2">
      <w:pPr>
        <w:pStyle w:val="Mystyle"/>
      </w:pPr>
      <w:r>
        <w:t>Только к середине XIX века психология из разрозненных знаний стала самостоятельной наукой. Это вовсе не значит, что в предшествующие эпохи представления о психике (душе, сознании, поведении) были лишены признаков научности. Они прорезывались в недрах естествознания и философии, педагогики и медицины, в различных явлениях социальной практики.</w:t>
      </w:r>
    </w:p>
    <w:p w:rsidR="000415C2" w:rsidRDefault="000415C2">
      <w:pPr>
        <w:pStyle w:val="Mystyle"/>
      </w:pPr>
      <w:r>
        <w:t>Веками осознавались проблемы, изобретались гипотезы, строились концепции, готовившие почву для современной науки о психической организации человека. В этом вечном поиске научно-психологическая мысль очерчивала грани своего предмета.</w:t>
      </w:r>
    </w:p>
    <w:p w:rsidR="000415C2" w:rsidRDefault="000415C2">
      <w:pPr>
        <w:pStyle w:val="Mystyle"/>
      </w:pPr>
    </w:p>
    <w:p w:rsidR="000415C2" w:rsidRDefault="000415C2">
      <w:pPr>
        <w:pStyle w:val="Mystyle"/>
        <w:rPr>
          <w:b/>
          <w:bCs/>
        </w:rPr>
      </w:pPr>
      <w:r>
        <w:rPr>
          <w:b/>
          <w:bCs/>
        </w:rPr>
        <w:t>Античная психология</w:t>
      </w:r>
    </w:p>
    <w:p w:rsidR="000415C2" w:rsidRDefault="000415C2">
      <w:pPr>
        <w:pStyle w:val="Mystyle"/>
      </w:pPr>
    </w:p>
    <w:p w:rsidR="000415C2" w:rsidRDefault="000415C2">
      <w:pPr>
        <w:pStyle w:val="Mystyle"/>
      </w:pPr>
      <w:r>
        <w:t>Некогда студенты шутили, советуя на экзамене по любому предмету на вопрос о том, кто его впервые изучал, смело отвечать: «Аристотель» (384-322 до н.э.). Этот древнегреческий философ и естествоиспытатель заложил первые камни в основание многих дисциплин. Его по праву следует считать также отцом психологии как науки. Им был написан первый курс общей психологии «О душе». Сначала он изложил историю вопроса, мнения своих предшественников и объяснил отношение к ним, а затем, используя их достижения и просчеты, предложил свои решения. Заметим, что касаясь предмета психологии, мы следуем в своем подходе к этому вопросу за Аристотелем.</w:t>
      </w:r>
    </w:p>
    <w:p w:rsidR="000415C2" w:rsidRDefault="000415C2">
      <w:pPr>
        <w:pStyle w:val="Mystyle"/>
      </w:pPr>
      <w:r>
        <w:t>Как бы высоко ни поднялась мысль Аристотеля, обессмертив его имя, невозможно сбрасывать со счетов поколения древнегреческих мудрецов, притом не только философов-теоретиков, но и испытателей природы, натуралистов, медиков. Их труды - это предгорья возвышающейся в веках вершины: учения Аристотеля о душе, которому предшествовали революционные события в истории представлений об окружающем мире.</w:t>
      </w:r>
    </w:p>
    <w:p w:rsidR="000415C2" w:rsidRDefault="000415C2">
      <w:pPr>
        <w:pStyle w:val="Mystyle"/>
      </w:pPr>
      <w:r>
        <w:t>Анимизм. Появление древних представлений об окружающем мире связано с анимизмом (от латин. «anima» - душа, дух) - верой в скрытый за видимыми вещами сонм духов (душ) как особых «агентов» или «призраков», которые покидают человеческое тело с последним дыханием, а по некоторым учениям (например, знаменитого философа и математика Пифагора), являясь бессмертными, вечно странствуют по телам животных и растений. Древние греки называли душу словом «псюхе». Оно и дало имя нашей науке.</w:t>
      </w:r>
    </w:p>
    <w:p w:rsidR="000415C2" w:rsidRDefault="000415C2">
      <w:pPr>
        <w:pStyle w:val="Mystyle"/>
      </w:pPr>
      <w:r>
        <w:t>В имени сохранились следы изначального понимания связи жизни с ее физической и органической основой (сравните русские слова: «душа, дух» и «дышать», «воздух»). Интересно, что уже в ту древнейшую эпоху, говоря о душе («псюхе»), люди как бы соединяли в единый комплекс присущее внешней природе (воздух), организму (дыхание) и психике (в ее последующем понимании). Конечно, в своей житейской практике они все это прекрасно различали. Знакомясь с их мифами, нельзя не восхищаться тонкостью понимания стиля поведения своих богов, отличающихся коварством, мудростью, мстительностью, завистью и иными качествами, которыми наделял небожителей творец мифов — народ, познавший психологию в земной практике своего общения с ближними.</w:t>
      </w:r>
    </w:p>
    <w:p w:rsidR="000415C2" w:rsidRDefault="000415C2">
      <w:pPr>
        <w:pStyle w:val="Mystyle"/>
      </w:pPr>
      <w:r>
        <w:t>Мифологическая картина мира, где тела заселяются душами (их «двойниками» или призраками), а жизнь зависит от произвола богов, веками царила в общественном сознании.</w:t>
      </w:r>
    </w:p>
    <w:p w:rsidR="000415C2" w:rsidRDefault="000415C2">
      <w:pPr>
        <w:pStyle w:val="Mystyle"/>
      </w:pPr>
      <w:r>
        <w:t>Гилозоизм. Революцией в умах стал переход от анимизма к гилозоизму (от греч. слова «hyle», означающего вещество, материя и «zoe» - жизнь). Весь мир - универсум, космос мыслился отныне изначально живым. Границы между живым, неживым и психическим не проводилось. Все это рассматривалось как порождение единой первичной материи (праматерии), и, тем не менее, новое философское учение стало великим шагом на пути познания природы психического. Оно покончило с анимизмом (хотя он и после этого на протяжении столетий, вплоть до наших дней, находил множество приверженцев, считающих душу внешней для .тела сущностью). Гилозоизм впервые поставил душу (психику) под общие законы естества. Утверждался непреложный и для современной науки постулат об изначальной вовлеченности психических явлений в круговорот природы.</w:t>
      </w:r>
    </w:p>
    <w:p w:rsidR="000415C2" w:rsidRDefault="000415C2">
      <w:pPr>
        <w:pStyle w:val="Mystyle"/>
      </w:pPr>
      <w:r>
        <w:t>Гераклит и идея развития как закона (логоса). Гилозоисту Гераклиту космос явился в образе «вечно живого огня», а душа («психея») — в образе его искорки. Все сущее подвержено вечному изменению: «Наши тела и души текут как ручьи». Другой афоризм Гераклита гласил: «Познай самого себя». Но в устах философа это вовсе не означало, что познать себя - значит уйти вглубь собственных мыслей и переживаний, отвлекшись от всего внешнего. «По каким бы дорогам ни шел, не найдешь границ души, так глубок ее Логос», - учил Гераклит.</w:t>
      </w:r>
    </w:p>
    <w:p w:rsidR="000415C2" w:rsidRDefault="000415C2">
      <w:pPr>
        <w:pStyle w:val="Mystyle"/>
      </w:pPr>
      <w:r>
        <w:t>Этот термин «логос», введенный Гераклитом, но применяемый поныне, приобрел великое множество смыслов. Но для него самого он означал закон, по которому «все течет», по которому явления переходят друг в друга. Малый мир (микрокосм) отдельной души подобен макрокосму всего миропорядка. Поэтому постигать себя (свою психею) - значит углубляться в закон (Логос), который придает вселенскому ходу вещей сотканную из противоречий и катаклизм динамическую гармонию.</w:t>
      </w:r>
    </w:p>
    <w:p w:rsidR="000415C2" w:rsidRDefault="000415C2">
      <w:pPr>
        <w:pStyle w:val="Mystyle"/>
      </w:pPr>
    </w:p>
    <w:p w:rsidR="000415C2" w:rsidRDefault="000415C2">
      <w:pPr>
        <w:pStyle w:val="Mystyle"/>
      </w:pPr>
      <w:r>
        <w:t xml:space="preserve">При подготовке этой работы были использованы материалы с сайта </w:t>
      </w:r>
      <w:r w:rsidRPr="00875854">
        <w:t>http://www.studentu.ru</w:t>
      </w:r>
      <w:r>
        <w:t xml:space="preserve"> </w:t>
      </w:r>
      <w:bookmarkStart w:id="0" w:name="_GoBack"/>
      <w:bookmarkEnd w:id="0"/>
    </w:p>
    <w:sectPr w:rsidR="000415C2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5854"/>
    <w:rsid w:val="000415C2"/>
    <w:rsid w:val="00875854"/>
    <w:rsid w:val="00894F78"/>
    <w:rsid w:val="00943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FF5F538-5519-4371-B5E3-BB762C6B2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20">
    <w:name w:val="Body Text 2"/>
    <w:basedOn w:val="a"/>
    <w:link w:val="21"/>
    <w:uiPriority w:val="99"/>
    <w:pPr>
      <w:suppressAutoHyphens/>
      <w:overflowPunct w:val="0"/>
      <w:adjustRightInd w:val="0"/>
      <w:spacing w:line="396" w:lineRule="auto"/>
      <w:ind w:firstLine="709"/>
      <w:jc w:val="both"/>
      <w:textAlignment w:val="baseline"/>
    </w:pPr>
    <w:rPr>
      <w:rFonts w:ascii="Courier New" w:hAnsi="Courier New" w:cs="Courier New"/>
      <w:sz w:val="26"/>
      <w:szCs w:val="26"/>
      <w:lang w:val="ru-RU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30">
    <w:name w:val="Body Text Indent 3"/>
    <w:basedOn w:val="a"/>
    <w:link w:val="31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4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2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styleId="ab">
    <w:name w:val="Hyperlink"/>
    <w:uiPriority w:val="99"/>
    <w:rPr>
      <w:color w:val="0000FF"/>
      <w:u w:val="single"/>
    </w:rPr>
  </w:style>
  <w:style w:type="paragraph" w:customStyle="1" w:styleId="ac">
    <w:name w:val="оцж"/>
    <w:basedOn w:val="a"/>
    <w:uiPriority w:val="99"/>
    <w:pPr>
      <w:overflowPunct w:val="0"/>
      <w:adjustRightInd w:val="0"/>
      <w:spacing w:line="396" w:lineRule="auto"/>
      <w:jc w:val="center"/>
      <w:textAlignment w:val="baseline"/>
    </w:pPr>
    <w:rPr>
      <w:rFonts w:ascii="Courier New" w:hAnsi="Courier New" w:cs="Courier New"/>
      <w:b/>
      <w:bCs/>
      <w:sz w:val="26"/>
      <w:szCs w:val="2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3962</Words>
  <Characters>2259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6209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2014-01-27T08:30:00Z</dcterms:created>
  <dcterms:modified xsi:type="dcterms:W3CDTF">2014-01-27T08:30:00Z</dcterms:modified>
</cp:coreProperties>
</file>