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EF" w:rsidRDefault="00DC3AEF">
      <w:pPr>
        <w:jc w:val="center"/>
      </w:pPr>
      <w:r>
        <w:t>Московская Медицинская Академия им. И. М. Сеченова</w:t>
      </w:r>
    </w:p>
    <w:p w:rsidR="00DC3AEF" w:rsidRDefault="00DC3AEF">
      <w:pPr>
        <w:jc w:val="center"/>
      </w:pPr>
      <w:r>
        <w:t>Кафедра челюстно-лицевой хирургии</w:t>
      </w: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</w:pPr>
    </w:p>
    <w:p w:rsidR="00DC3AEF" w:rsidRDefault="00DC3AEF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 по стоматологии.</w:t>
      </w:r>
    </w:p>
    <w:p w:rsidR="00DC3AEF" w:rsidRDefault="00DC3AEF"/>
    <w:p w:rsidR="00DC3AEF" w:rsidRDefault="00DC3AEF">
      <w:pPr>
        <w:pStyle w:val="a3"/>
        <w:tabs>
          <w:tab w:val="clear" w:pos="4677"/>
          <w:tab w:val="clear" w:pos="9355"/>
        </w:tabs>
      </w:pPr>
    </w:p>
    <w:p w:rsidR="00DC3AEF" w:rsidRDefault="00DC3AEF">
      <w:pPr>
        <w:pStyle w:val="a3"/>
        <w:tabs>
          <w:tab w:val="clear" w:pos="4677"/>
          <w:tab w:val="clear" w:pos="9355"/>
        </w:tabs>
      </w:pPr>
    </w:p>
    <w:p w:rsidR="00DC3AEF" w:rsidRDefault="00DC3AEF">
      <w:pPr>
        <w:pStyle w:val="a3"/>
        <w:tabs>
          <w:tab w:val="clear" w:pos="4677"/>
          <w:tab w:val="clear" w:pos="9355"/>
        </w:tabs>
      </w:pPr>
    </w:p>
    <w:p w:rsidR="00DC3AEF" w:rsidRDefault="00DC3AEF">
      <w:pPr>
        <w:pStyle w:val="a3"/>
        <w:tabs>
          <w:tab w:val="clear" w:pos="4677"/>
          <w:tab w:val="clear" w:pos="9355"/>
        </w:tabs>
      </w:pPr>
    </w:p>
    <w:p w:rsidR="00DC3AEF" w:rsidRDefault="00DC3AEF">
      <w:pPr>
        <w:pStyle w:val="a3"/>
        <w:tabs>
          <w:tab w:val="clear" w:pos="4677"/>
          <w:tab w:val="clear" w:pos="9355"/>
        </w:tabs>
      </w:pPr>
    </w:p>
    <w:p w:rsidR="00DC3AEF" w:rsidRDefault="00DC3AEF"/>
    <w:p w:rsidR="00DC3AEF" w:rsidRDefault="00DC3AEF">
      <w:pPr>
        <w:jc w:val="right"/>
      </w:pPr>
      <w:r>
        <w:t xml:space="preserve">                                                      Исполнитель: студент 4 курса л/ф</w:t>
      </w:r>
    </w:p>
    <w:p w:rsidR="00DC3AEF" w:rsidRDefault="00DC3AEF">
      <w:pPr>
        <w:jc w:val="right"/>
        <w:rPr>
          <w:rFonts w:eastAsia="Arial Unicode MS"/>
        </w:rPr>
      </w:pPr>
      <w:r>
        <w:rPr>
          <w:rFonts w:eastAsia="Arial Unicode MS"/>
        </w:rPr>
        <w:t>40 группы</w:t>
      </w:r>
    </w:p>
    <w:p w:rsidR="00DC3AEF" w:rsidRDefault="00DC3AEF">
      <w:pPr>
        <w:jc w:val="right"/>
      </w:pPr>
      <w:r>
        <w:t>Брицко Дмитрий Борисович</w:t>
      </w:r>
    </w:p>
    <w:p w:rsidR="00DC3AEF" w:rsidRDefault="00DC3AEF">
      <w:pPr>
        <w:jc w:val="right"/>
      </w:pPr>
    </w:p>
    <w:p w:rsidR="00DC3AEF" w:rsidRDefault="00DC3AEF">
      <w:pPr>
        <w:jc w:val="right"/>
      </w:pPr>
      <w:r>
        <w:t xml:space="preserve">                                                                                                    Преподаватель:</w:t>
      </w:r>
    </w:p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/>
    <w:p w:rsidR="00DC3AEF" w:rsidRDefault="00DC3AEF">
      <w:pPr>
        <w:jc w:val="center"/>
      </w:pPr>
      <w:r>
        <w:t>Москва 2001 г.</w:t>
      </w:r>
    </w:p>
    <w:p w:rsidR="00DC3AEF" w:rsidRDefault="00DC3AEF"/>
    <w:p w:rsidR="00DC3AEF" w:rsidRDefault="00DC3AEF"/>
    <w:p w:rsidR="00DC3AEF" w:rsidRDefault="00DC3AEF"/>
    <w:p w:rsidR="00DC3AEF" w:rsidRDefault="00DC3AEF">
      <w:r>
        <w:rPr>
          <w:u w:val="single"/>
        </w:rPr>
        <w:t>Паспортная часть:</w:t>
      </w:r>
    </w:p>
    <w:p w:rsidR="00DC3AEF" w:rsidRDefault="00DC3AEF">
      <w:r>
        <w:t>Фамилия, Имя, Отчество больного: Фильков Сергей Валерьевич</w:t>
      </w:r>
    </w:p>
    <w:p w:rsidR="00DC3AEF" w:rsidRDefault="00DC3AEF">
      <w:r>
        <w:t>Возраст: 21 год</w:t>
      </w:r>
    </w:p>
    <w:p w:rsidR="00DC3AEF" w:rsidRDefault="00DC3AEF">
      <w:r>
        <w:t>Пол: мужской</w:t>
      </w:r>
    </w:p>
    <w:p w:rsidR="00DC3AEF" w:rsidRDefault="00DC3AEF">
      <w:r>
        <w:t>Профессия и место работы: г. Москва УВД «Обручевский» участковый инспектор</w:t>
      </w:r>
    </w:p>
    <w:p w:rsidR="00DC3AEF" w:rsidRDefault="00DC3AEF">
      <w:r>
        <w:t>Семейное положение: не женат</w:t>
      </w:r>
    </w:p>
    <w:p w:rsidR="00DC3AEF" w:rsidRDefault="00DC3AEF">
      <w:r>
        <w:t>Место жительства: г. Москва Ленинский проспект 109/1-1-9</w:t>
      </w:r>
    </w:p>
    <w:p w:rsidR="00DC3AEF" w:rsidRDefault="00DC3AEF">
      <w:r>
        <w:t>Дата поступления в стационар: 19 ноября 2001 года в 20ч 15мин</w:t>
      </w:r>
    </w:p>
    <w:p w:rsidR="00DC3AEF" w:rsidRDefault="00DC3AEF"/>
    <w:p w:rsidR="00DC3AEF" w:rsidRDefault="00DC3AEF">
      <w:r>
        <w:rPr>
          <w:u w:val="single"/>
        </w:rPr>
        <w:t>Жалобы больного на момент поступления:</w:t>
      </w:r>
      <w:r>
        <w:t xml:space="preserve"> На отечность нижней челюсти справа, на болезненность при открывании рта, жевании, боль слабой интенсивности, возникающая при нагрузки на нижнюю челюсть, тупого характера. Болезненность, подвижность 8</w:t>
      </w:r>
      <w:r>
        <w:rPr>
          <w:rFonts w:eastAsia="MS Mincho" w:cs="MS Mincho" w:hint="eastAsia"/>
        </w:rPr>
        <w:t>∣</w:t>
      </w:r>
      <w:r>
        <w:rPr>
          <w:rFonts w:eastAsia="MS Mincho"/>
        </w:rPr>
        <w:t>, при нагрузки.</w:t>
      </w:r>
      <w:r>
        <w:t xml:space="preserve"> Паро-орбитальную гематому справа.</w:t>
      </w:r>
    </w:p>
    <w:p w:rsidR="00DC3AEF" w:rsidRDefault="00DC3AEF"/>
    <w:p w:rsidR="00DC3AEF" w:rsidRDefault="00DC3AEF">
      <w:r>
        <w:rPr>
          <w:u w:val="single"/>
          <w:lang w:val="en-US"/>
        </w:rPr>
        <w:t>Anamnesis</w:t>
      </w:r>
      <w:r>
        <w:rPr>
          <w:u w:val="single"/>
        </w:rPr>
        <w:t xml:space="preserve"> </w:t>
      </w:r>
      <w:r>
        <w:rPr>
          <w:u w:val="single"/>
          <w:lang w:val="en-US"/>
        </w:rPr>
        <w:t>morbi</w:t>
      </w:r>
      <w:r>
        <w:rPr>
          <w:u w:val="single"/>
        </w:rPr>
        <w:t>:</w:t>
      </w:r>
      <w:r>
        <w:t xml:space="preserve"> 18.11.01 пострадавший получил удар ногой по правой половине лица, после чего возникли вышеуказанные жалобы. В момент получения травмы потери сознания не было, появление в дальнейшем тошноты, головокружения, головной боли пострадавший отрицает. 19.11.01 больной обратился в травмпункт по месту жительства, где получил направление в клинику челюстно-лицевой хирургии, куда больной поступил по прошествии более 24 часов от момента получения травмы.</w:t>
      </w:r>
    </w:p>
    <w:p w:rsidR="00DC3AEF" w:rsidRDefault="00DC3AEF"/>
    <w:p w:rsidR="00DC3AEF" w:rsidRDefault="00DC3AEF">
      <w:r>
        <w:rPr>
          <w:u w:val="single"/>
        </w:rPr>
        <w:t>Жалобы больного на момент курации:</w:t>
      </w:r>
      <w:r>
        <w:t xml:space="preserve"> На чувство парестезии, периодический хруст в области нижней челюсти справа, усиливающийся ночью.</w:t>
      </w:r>
    </w:p>
    <w:p w:rsidR="00DC3AEF" w:rsidRDefault="00DC3AEF"/>
    <w:p w:rsidR="00DC3AEF" w:rsidRDefault="00DC3AEF">
      <w:r>
        <w:rPr>
          <w:u w:val="single"/>
          <w:lang w:val="en-US"/>
        </w:rPr>
        <w:t>Anamnesis</w:t>
      </w:r>
      <w:r>
        <w:rPr>
          <w:u w:val="single"/>
        </w:rPr>
        <w:t xml:space="preserve"> </w:t>
      </w:r>
      <w:r>
        <w:rPr>
          <w:u w:val="single"/>
          <w:lang w:val="en-US"/>
        </w:rPr>
        <w:t>vitae</w:t>
      </w:r>
      <w:r>
        <w:rPr>
          <w:u w:val="single"/>
        </w:rPr>
        <w:t>:</w:t>
      </w:r>
    </w:p>
    <w:p w:rsidR="00DC3AEF" w:rsidRDefault="00DC3AEF">
      <w:r>
        <w:t>1) Краткие биографические сведения:</w:t>
      </w:r>
    </w:p>
    <w:p w:rsidR="00DC3AEF" w:rsidRDefault="00DC3AEF">
      <w:r>
        <w:t>Родился в 13 мая 1980 года в городе Москва, где окончил среднюю школу. Жилищные условия были хорошими (жил с семьей в отдельной квартире). В 18 лет был призван в на службу в Вооруженные Силы. После прохождения службы в армии работает участковым инспектором в УВД «Обручевский»</w:t>
      </w:r>
    </w:p>
    <w:p w:rsidR="00DC3AEF" w:rsidRDefault="00DC3AEF">
      <w:r>
        <w:t>2) Перенесенные заболевания:</w:t>
      </w:r>
    </w:p>
    <w:p w:rsidR="00DC3AEF" w:rsidRDefault="00DC3AEF">
      <w:r>
        <w:t>Со слов больного в детском возрасте перенес корь, краснуху, ветряную оспу, паротит. Простудными заболеваниями болел редко. Хронических заболеваний нет.</w:t>
      </w:r>
    </w:p>
    <w:p w:rsidR="00DC3AEF" w:rsidRDefault="00DC3AEF">
      <w:r>
        <w:t>3) Наличие наследственных заболеваний у родителей больной отрицает. Аллергические проявления на лекарственные препараты, пищевые продукты, растения и животных отсутствуют.</w:t>
      </w:r>
    </w:p>
    <w:p w:rsidR="00DC3AEF" w:rsidRDefault="00DC3AEF">
      <w:r>
        <w:t>4) Вредные привычки: отсутствуют.</w:t>
      </w:r>
    </w:p>
    <w:p w:rsidR="00DC3AEF" w:rsidRDefault="00DC3AEF"/>
    <w:p w:rsidR="00DC3AEF" w:rsidRDefault="00DC3AEF">
      <w:pPr>
        <w:rPr>
          <w:u w:val="single"/>
        </w:rPr>
      </w:pPr>
      <w:r>
        <w:rPr>
          <w:u w:val="single"/>
          <w:lang w:val="en-US"/>
        </w:rPr>
        <w:t>Status</w:t>
      </w:r>
      <w:r>
        <w:rPr>
          <w:u w:val="single"/>
        </w:rPr>
        <w:t xml:space="preserve"> </w:t>
      </w:r>
      <w:r>
        <w:rPr>
          <w:u w:val="single"/>
          <w:lang w:val="en-US"/>
        </w:rPr>
        <w:t>praesens</w:t>
      </w:r>
      <w:r>
        <w:rPr>
          <w:u w:val="single"/>
        </w:rPr>
        <w:t>:</w:t>
      </w:r>
    </w:p>
    <w:p w:rsidR="00DC3AEF" w:rsidRDefault="00DC3AEF">
      <w:r>
        <w:rPr>
          <w:u w:val="single"/>
        </w:rPr>
        <w:t>Состояние</w:t>
      </w:r>
      <w:r>
        <w:t>: относительно удовлетворительное.</w:t>
      </w:r>
    </w:p>
    <w:p w:rsidR="00DC3AEF" w:rsidRDefault="00DC3AEF">
      <w:r>
        <w:rPr>
          <w:u w:val="single"/>
        </w:rPr>
        <w:t>Положение</w:t>
      </w:r>
      <w:r>
        <w:t>: активное.</w:t>
      </w:r>
    </w:p>
    <w:p w:rsidR="00DC3AEF" w:rsidRDefault="00DC3AEF">
      <w:r>
        <w:rPr>
          <w:u w:val="single"/>
        </w:rPr>
        <w:t>Телосложение</w:t>
      </w:r>
      <w:r>
        <w:t>: нормостеническое. Рост 172 см. Вес 65 кг.</w:t>
      </w:r>
    </w:p>
    <w:p w:rsidR="00DC3AEF" w:rsidRDefault="00DC3AEF">
      <w:r>
        <w:rPr>
          <w:u w:val="single"/>
        </w:rPr>
        <w:t>Кожные покровы</w:t>
      </w:r>
      <w:r>
        <w:t>: обычной окраски и влажности, чистые. Тургор кожи нормальный. Развитие подкожно жирового слоя умеренное.</w:t>
      </w:r>
    </w:p>
    <w:p w:rsidR="00DC3AEF" w:rsidRDefault="00DC3AEF">
      <w:r>
        <w:rPr>
          <w:u w:val="single"/>
        </w:rPr>
        <w:t>Костная система</w:t>
      </w:r>
      <w:r>
        <w:t>: искривления, выбухания и прочей деформации не выявлено.</w:t>
      </w:r>
    </w:p>
    <w:p w:rsidR="00DC3AEF" w:rsidRDefault="00DC3AEF">
      <w:r>
        <w:rPr>
          <w:u w:val="single"/>
        </w:rPr>
        <w:t>Мышечная система</w:t>
      </w:r>
      <w:r>
        <w:t>: хорошей степени развития.</w:t>
      </w:r>
    </w:p>
    <w:p w:rsidR="00DC3AEF" w:rsidRDefault="00DC3AEF">
      <w:r>
        <w:rPr>
          <w:u w:val="single"/>
        </w:rPr>
        <w:t>Осмотр суставов</w:t>
      </w:r>
      <w:r>
        <w:t>: активные и пассивные движения в суставах не ограничены, безболезненны, отечности, деформации суставов не выявлено.</w:t>
      </w:r>
    </w:p>
    <w:p w:rsidR="00DC3AEF" w:rsidRDefault="00DC3AEF">
      <w:r>
        <w:rPr>
          <w:u w:val="single"/>
        </w:rPr>
        <w:t>Лимфатические узлы</w:t>
      </w:r>
      <w:r>
        <w:t>: затылочные, околоушные, шейные, подмышечные, паховые не пальпируются.</w:t>
      </w:r>
    </w:p>
    <w:p w:rsidR="00DC3AEF" w:rsidRDefault="00DC3AEF"/>
    <w:p w:rsidR="00DC3AEF" w:rsidRDefault="00DC3AEF">
      <w:r>
        <w:rPr>
          <w:u w:val="single"/>
        </w:rPr>
        <w:t>Органы дыхания</w:t>
      </w:r>
      <w:r>
        <w:t>: Жалоб нет. Дыхание через нос свободное, обе половины грудной клетки участвуют в дыхании равномерно, при пальпации безболезненны, голосовое дрожание не изменено. ЧДД 16 в минуту. При перкуссии ясный легочный звук, при аускультации дыхание везикулярное, хрипов нет.</w:t>
      </w:r>
    </w:p>
    <w:p w:rsidR="00DC3AEF" w:rsidRDefault="00DC3AEF"/>
    <w:p w:rsidR="00DC3AEF" w:rsidRDefault="00DC3AEF">
      <w:r>
        <w:rPr>
          <w:u w:val="single"/>
        </w:rPr>
        <w:t>Органы кровообращения:</w:t>
      </w:r>
      <w:r>
        <w:t xml:space="preserve"> Жалоб нет. При осмотре: сердечный горб, сердечный толчок отсутствует. Локальной эктопической пульсации в прекардиальной области нет. Верхушечный толчок определяется в 5 межреберье кнутри от среднеключичной линии. Местной болезненности при пальпации нет. При аускультации тоны ясные, ритмичные, шумов нет, ЧСС 70. Пульс на лучевых артериях одинаковый 70 в минуту, сосудистая стенка гладкая. Артериальное давление: 120/80 мм. рт. ст. При исследование вен голеней расширение, извитость не выявлена.</w:t>
      </w:r>
    </w:p>
    <w:p w:rsidR="00DC3AEF" w:rsidRDefault="00DC3AEF"/>
    <w:p w:rsidR="00DC3AEF" w:rsidRDefault="00DC3AEF">
      <w:r>
        <w:rPr>
          <w:u w:val="single"/>
        </w:rPr>
        <w:t>Органы брюшной полости:</w:t>
      </w:r>
      <w:r>
        <w:t xml:space="preserve"> Жалоб нет. Аппетит нормальный. Живот симметричный, не увеличен, при пальпации мягкий, безболезненный. Печень в норме, безболезненная при пальпации. Стул регулярный. Селезенка не увеличена, не пальпируется, безболезненная, расположена между </w:t>
      </w:r>
      <w:r>
        <w:rPr>
          <w:lang w:val="en-US"/>
        </w:rPr>
        <w:t>IX</w:t>
      </w:r>
      <w:r>
        <w:t>-</w:t>
      </w:r>
      <w:r>
        <w:rPr>
          <w:lang w:val="en-US"/>
        </w:rPr>
        <w:t>XI</w:t>
      </w:r>
      <w:r>
        <w:t xml:space="preserve"> ребрами.</w:t>
      </w:r>
    </w:p>
    <w:p w:rsidR="00DC3AEF" w:rsidRDefault="00DC3AEF">
      <w:pPr>
        <w:rPr>
          <w:u w:val="single"/>
        </w:rPr>
      </w:pPr>
    </w:p>
    <w:p w:rsidR="00DC3AEF" w:rsidRDefault="00DC3AEF">
      <w:r>
        <w:rPr>
          <w:u w:val="single"/>
        </w:rPr>
        <w:t>Мочевыделительная система</w:t>
      </w:r>
      <w:r>
        <w:t>: жалоб нет, мочеиспускание свободно. Почки не пальпируются. Симптом Пастернацкого отрицательный с обеих сторон.</w:t>
      </w:r>
    </w:p>
    <w:p w:rsidR="00DC3AEF" w:rsidRDefault="00DC3AEF">
      <w:pPr>
        <w:rPr>
          <w:u w:val="single"/>
        </w:rPr>
      </w:pPr>
      <w:r>
        <w:rPr>
          <w:u w:val="single"/>
        </w:rPr>
        <w:t>Нервно-психическая сфера:</w:t>
      </w:r>
    </w:p>
    <w:p w:rsidR="00DC3AEF" w:rsidRDefault="00DC3AEF">
      <w:r>
        <w:t>Больной правильно ориентирован в пространстве, времени и собственной личности. Контактен, охотно общается. Восприятие не нарушено. Внимание не ослаблено. Память сохранена. Интеллект высокий. Мышление не нарушено. Настроение ровное, поведение адекватное. Головных болей, обмороков нет. При исследовании черепно-мозговых нервов двигательных и рефлекторной сфер патологических изменений не выявлено. Нарушение чувствительности не отмечается. Дермографизм красный не стойкий.</w:t>
      </w:r>
    </w:p>
    <w:p w:rsidR="00DC3AEF" w:rsidRDefault="00DC3AEF"/>
    <w:p w:rsidR="00DC3AEF" w:rsidRDefault="00DC3AEF">
      <w:r>
        <w:rPr>
          <w:u w:val="single"/>
          <w:lang w:val="en-US"/>
        </w:rPr>
        <w:t>Status</w:t>
      </w:r>
      <w:r>
        <w:rPr>
          <w:u w:val="single"/>
        </w:rPr>
        <w:t xml:space="preserve"> </w:t>
      </w:r>
      <w:r>
        <w:rPr>
          <w:u w:val="single"/>
          <w:lang w:val="en-US"/>
        </w:rPr>
        <w:t>locales</w:t>
      </w:r>
      <w:r>
        <w:rPr>
          <w:u w:val="single"/>
        </w:rPr>
        <w:t>:</w:t>
      </w:r>
      <w:r>
        <w:t xml:space="preserve"> При осмотре наблюдается паро-орбитальная гематома справа, асимметрия лица из-за припухлости справа в области нижней челюсти обусловленной гематомой. При пальпации мягкой консистенции, безболезненная, с нечеткими контурами. Состояние и цвет кожных покровов над областью припухлости не изменен. Деформация костных тканей отсутствует. Слизистая оболочка предверия и полости рта бледно-розового цвета, чистая, увлажнена прозрачной слюной. Дальнейший осмотр полости рта невозможен в связи с наложением двучелюстных шин с зацепными петлями, зафиксированными резиновыми тягами. Артикуляция из-за шинирования нарушена. Состояние прикуса – не изменен. Больной питается жидкой пищей через зубы.</w:t>
      </w:r>
    </w:p>
    <w:p w:rsidR="00DC3AEF" w:rsidRDefault="00DC3AEF">
      <w:pPr>
        <w:rPr>
          <w:u w:val="single"/>
        </w:rPr>
      </w:pPr>
      <w:r>
        <w:t xml:space="preserve">По данным обзорной ортопантомограмме зубная формула: </w:t>
      </w:r>
      <w:r>
        <w:rPr>
          <w:u w:val="single"/>
        </w:rPr>
        <w:t>8765432П|П234П678</w:t>
      </w:r>
    </w:p>
    <w:p w:rsidR="00DC3AEF" w:rsidRDefault="00DC3AEF">
      <w:r>
        <w:t xml:space="preserve">                                                                                                     076543ПП|12345670</w:t>
      </w:r>
    </w:p>
    <w:p w:rsidR="00DC3AEF" w:rsidRDefault="00DC3AEF"/>
    <w:p w:rsidR="00DC3AEF" w:rsidRDefault="00DC3AEF"/>
    <w:p w:rsidR="00DC3AEF" w:rsidRDefault="00DC3AEF">
      <w:r>
        <w:rPr>
          <w:u w:val="single"/>
        </w:rPr>
        <w:t>Предварительный диагноз:</w:t>
      </w:r>
      <w:r>
        <w:t xml:space="preserve"> Открытый травматический перелом нижней челюсти в области 8|.</w:t>
      </w:r>
    </w:p>
    <w:p w:rsidR="00DC3AEF" w:rsidRDefault="00DC3AEF">
      <w:r>
        <w:rPr>
          <w:u w:val="single"/>
        </w:rPr>
        <w:t xml:space="preserve">Дифференциальный диагноз: </w:t>
      </w:r>
      <w:r>
        <w:t>С травматическим закрытым переломом нижней челюсти справа, вывихом нижней челюсти справа.</w:t>
      </w:r>
    </w:p>
    <w:p w:rsidR="00DC3AEF" w:rsidRDefault="00DC3AEF">
      <w:pPr>
        <w:rPr>
          <w:u w:val="single"/>
        </w:rPr>
      </w:pPr>
      <w:r>
        <w:rPr>
          <w:u w:val="single"/>
        </w:rPr>
        <w:t>План лечения:</w:t>
      </w:r>
    </w:p>
    <w:p w:rsidR="00DC3AEF" w:rsidRDefault="00DC3AEF">
      <w:r>
        <w:t>Обследование в рамках ОМС.</w:t>
      </w:r>
    </w:p>
    <w:p w:rsidR="00DC3AEF" w:rsidRDefault="00DC3AEF">
      <w:r>
        <w:t>Иммобилизация нижней челюсти на срок 4 недели.</w:t>
      </w:r>
    </w:p>
    <w:p w:rsidR="00DC3AEF" w:rsidRDefault="00DC3AEF">
      <w:r>
        <w:t>Резекция 8|.</w:t>
      </w:r>
    </w:p>
    <w:p w:rsidR="00DC3AEF" w:rsidRDefault="00DC3AEF">
      <w:r>
        <w:t>Курс антибиотикотерапии.</w:t>
      </w:r>
    </w:p>
    <w:p w:rsidR="00DC3AEF" w:rsidRDefault="00DC3AEF">
      <w:r>
        <w:t>Общеукрепляющие средства.</w:t>
      </w:r>
    </w:p>
    <w:p w:rsidR="00DC3AEF" w:rsidRDefault="00DC3AEF">
      <w:pPr>
        <w:rPr>
          <w:u w:val="single"/>
          <w:lang w:val="en-US"/>
        </w:rPr>
      </w:pPr>
    </w:p>
    <w:p w:rsidR="00DC3AEF" w:rsidRDefault="00DC3AEF">
      <w:pPr>
        <w:rPr>
          <w:u w:val="single"/>
        </w:rPr>
      </w:pPr>
      <w:r>
        <w:rPr>
          <w:u w:val="single"/>
        </w:rPr>
        <w:t>При обследование выявлено:</w:t>
      </w:r>
    </w:p>
    <w:p w:rsidR="00DC3AEF" w:rsidRDefault="00DC3AEF">
      <w:r>
        <w:t xml:space="preserve">Результаты на </w:t>
      </w:r>
      <w:r>
        <w:rPr>
          <w:lang w:val="en-US"/>
        </w:rPr>
        <w:t>RW</w:t>
      </w:r>
      <w:r>
        <w:t xml:space="preserve">, ВИЧ, </w:t>
      </w:r>
      <w:r>
        <w:rPr>
          <w:lang w:val="en-US"/>
        </w:rPr>
        <w:t>HbsAg</w:t>
      </w:r>
      <w:r>
        <w:t xml:space="preserve"> – отрицательные.</w:t>
      </w:r>
    </w:p>
    <w:p w:rsidR="00DC3AEF" w:rsidRDefault="00DC3AEF"/>
    <w:p w:rsidR="00DC3AEF" w:rsidRDefault="00DC3AEF">
      <w:r>
        <w:t>Общий анализ крови от 20.11.01:</w:t>
      </w:r>
    </w:p>
    <w:p w:rsidR="00DC3AEF" w:rsidRDefault="00DC3AEF">
      <w:r>
        <w:t>Эритроциты: 4,68 х 10</w:t>
      </w:r>
      <w:r>
        <w:rPr>
          <w:vertAlign w:val="superscript"/>
        </w:rPr>
        <w:t>12</w:t>
      </w:r>
      <w:r>
        <w:t>/л</w:t>
      </w:r>
    </w:p>
    <w:p w:rsidR="00DC3AEF" w:rsidRDefault="00DC3AEF">
      <w:r>
        <w:t>Гемоглобин: 145,8 г/л</w:t>
      </w:r>
    </w:p>
    <w:p w:rsidR="00DC3AEF" w:rsidRDefault="00DC3AEF">
      <w:r>
        <w:t>Гематокрит: 40%</w:t>
      </w:r>
    </w:p>
    <w:p w:rsidR="00DC3AEF" w:rsidRDefault="00DC3AEF">
      <w:r>
        <w:t>Лейкоциты: 12,3 х 10</w:t>
      </w:r>
      <w:r>
        <w:rPr>
          <w:vertAlign w:val="superscript"/>
        </w:rPr>
        <w:t>9</w:t>
      </w:r>
      <w:r>
        <w:t>/л</w:t>
      </w:r>
    </w:p>
    <w:p w:rsidR="00DC3AEF" w:rsidRDefault="00DC3AEF">
      <w:r>
        <w:t>Палочкоядерные: 3%</w:t>
      </w:r>
    </w:p>
    <w:p w:rsidR="00DC3AEF" w:rsidRDefault="00DC3AEF">
      <w:r>
        <w:t>Сегментоядерные: 72%</w:t>
      </w:r>
    </w:p>
    <w:p w:rsidR="00DC3AEF" w:rsidRDefault="00DC3AEF">
      <w:r>
        <w:t>Лимфоциты: 15%</w:t>
      </w:r>
    </w:p>
    <w:p w:rsidR="00DC3AEF" w:rsidRDefault="00DC3AEF">
      <w:r>
        <w:t>Моноциты: 10%</w:t>
      </w:r>
    </w:p>
    <w:p w:rsidR="00DC3AEF" w:rsidRDefault="00DC3AEF">
      <w:r>
        <w:t>СОЭ: 30 мм/ч</w:t>
      </w:r>
    </w:p>
    <w:p w:rsidR="00DC3AEF" w:rsidRDefault="00DC3AEF"/>
    <w:p w:rsidR="00DC3AEF" w:rsidRDefault="00DC3AEF">
      <w:r>
        <w:t>Коагулограмма крови от 20.11.01: повышение уровня фибриногена.</w:t>
      </w:r>
    </w:p>
    <w:p w:rsidR="00DC3AEF" w:rsidRDefault="00DC3AEF">
      <w:r>
        <w:t>Биохимическое исследование крови от 20.11.01: увеличение уровня глюкозы до 116 мг /дл;</w:t>
      </w:r>
    </w:p>
    <w:p w:rsidR="00DC3AEF" w:rsidRDefault="00DC3AEF">
      <w:r>
        <w:t>Общий билирубин-2,1 мг/дл.</w:t>
      </w:r>
    </w:p>
    <w:p w:rsidR="00DC3AEF" w:rsidRDefault="00DC3AEF">
      <w:r>
        <w:t xml:space="preserve">Группа крови </w:t>
      </w:r>
      <w:r>
        <w:rPr>
          <w:lang w:val="en-US"/>
        </w:rPr>
        <w:t>I</w:t>
      </w:r>
      <w:r>
        <w:t>, резус положительный</w:t>
      </w:r>
    </w:p>
    <w:p w:rsidR="00DC3AEF" w:rsidRDefault="00DC3AEF"/>
    <w:p w:rsidR="00DC3AEF" w:rsidRDefault="00DC3AEF">
      <w:r>
        <w:t>Общий анализ мочи от 20.11.01:</w:t>
      </w:r>
    </w:p>
    <w:p w:rsidR="00DC3AEF" w:rsidRDefault="00DC3AEF">
      <w:r>
        <w:t>РН 5</w:t>
      </w:r>
    </w:p>
    <w:p w:rsidR="00DC3AEF" w:rsidRDefault="00DC3AEF">
      <w:r>
        <w:t>Ацетон: резко положительный</w:t>
      </w:r>
    </w:p>
    <w:p w:rsidR="00DC3AEF" w:rsidRDefault="00DC3AEF">
      <w:r>
        <w:t>Лейкоциты: 2 – 4 в поле зрения</w:t>
      </w:r>
    </w:p>
    <w:p w:rsidR="00DC3AEF" w:rsidRDefault="00DC3AEF">
      <w:r>
        <w:t>Эритроциты: 0 –2 в поле зрения</w:t>
      </w:r>
    </w:p>
    <w:p w:rsidR="00DC3AEF" w:rsidRDefault="00DC3AEF">
      <w:r>
        <w:t>Слизь: много</w:t>
      </w:r>
    </w:p>
    <w:p w:rsidR="00DC3AEF" w:rsidRDefault="00DC3AEF">
      <w:r>
        <w:t>Бактерии: немного</w:t>
      </w:r>
    </w:p>
    <w:p w:rsidR="00DC3AEF" w:rsidRDefault="00DC3AEF">
      <w:r>
        <w:t>Рентгенологическое исследование от 20.11.01: На ортопантомограмме определяется нарушение целостности костной ткани в области угла нижней челюсти справа, без смещения. В области линии перелома расположен 8|.</w:t>
      </w:r>
    </w:p>
    <w:p w:rsidR="00DC3AEF" w:rsidRDefault="00DC3AEF"/>
    <w:p w:rsidR="00DC3AEF" w:rsidRDefault="00DC3AEF">
      <w:r>
        <w:rPr>
          <w:u w:val="single"/>
        </w:rPr>
        <w:t xml:space="preserve">Клинический диагноз: </w:t>
      </w:r>
      <w:r>
        <w:t>Открытый травматический перелом нижней челюсти в области 8|.</w:t>
      </w:r>
    </w:p>
    <w:p w:rsidR="00DC3AEF" w:rsidRDefault="00DC3AEF"/>
    <w:p w:rsidR="00DC3AEF" w:rsidRDefault="00DC3AEF">
      <w:pPr>
        <w:rPr>
          <w:u w:val="single"/>
        </w:rPr>
      </w:pPr>
      <w:r>
        <w:rPr>
          <w:u w:val="single"/>
        </w:rPr>
        <w:t>Лечение:</w:t>
      </w:r>
    </w:p>
    <w:p w:rsidR="00DC3AEF" w:rsidRDefault="00DC3AEF">
      <w:pPr>
        <w:rPr>
          <w:u w:val="single"/>
        </w:rPr>
      </w:pPr>
      <w:r>
        <w:t>Под местной инфильтрационной анестезией удален 8|.</w:t>
      </w:r>
    </w:p>
    <w:p w:rsidR="00DC3AEF" w:rsidRDefault="00DC3AEF">
      <w:pPr>
        <w:rPr>
          <w:u w:val="single"/>
        </w:rPr>
      </w:pPr>
      <w:r>
        <w:t>Произведено шинирование бимандибулярными шинами с зацепными петлями. Прикус в правильном положении, компонент зафиксирован резиновыми тягами.</w:t>
      </w:r>
    </w:p>
    <w:p w:rsidR="00DC3AEF" w:rsidRDefault="00DC3AEF">
      <w:pPr>
        <w:rPr>
          <w:u w:val="single"/>
        </w:rPr>
      </w:pPr>
      <w:r>
        <w:t>Линкомицин 2% 3 мл х 3 раза в день в/м.</w:t>
      </w:r>
    </w:p>
    <w:p w:rsidR="00DC3AEF" w:rsidRDefault="00DC3AEF">
      <w:pPr>
        <w:rPr>
          <w:u w:val="single"/>
        </w:rPr>
      </w:pPr>
      <w:r>
        <w:t>Нистатин по 500 ед. х 4 раза в день.</w:t>
      </w:r>
    </w:p>
    <w:p w:rsidR="00DC3AEF" w:rsidRDefault="00DC3AEF">
      <w:pPr>
        <w:rPr>
          <w:u w:val="single"/>
        </w:rPr>
      </w:pPr>
      <w:r>
        <w:t>Супрастин по 1 т х 2 раза в день.</w:t>
      </w:r>
    </w:p>
    <w:p w:rsidR="00DC3AEF" w:rsidRDefault="00DC3AEF">
      <w:pPr>
        <w:rPr>
          <w:u w:val="single"/>
        </w:rPr>
      </w:pPr>
      <w:r>
        <w:t>Поливитамины по 2 драже х 3 раза в день.</w:t>
      </w:r>
    </w:p>
    <w:p w:rsidR="00DC3AEF" w:rsidRDefault="00DC3AEF">
      <w:r>
        <w:rPr>
          <w:u w:val="single"/>
        </w:rPr>
        <w:t>Прогноз:</w:t>
      </w:r>
      <w:r>
        <w:t xml:space="preserve"> При выдерживание больным сроков иммобилизации и приема лекарственных препаратов благоприятный.</w:t>
      </w:r>
    </w:p>
    <w:p w:rsidR="00DC3AEF" w:rsidRDefault="00DC3AEF"/>
    <w:p w:rsidR="00DC3AEF" w:rsidRDefault="00DC3AEF"/>
    <w:p w:rsidR="00DC3AEF" w:rsidRDefault="00DC3AEF"/>
    <w:p w:rsidR="00DC3AEF" w:rsidRDefault="00DC3AEF"/>
    <w:p w:rsidR="00DC3AEF" w:rsidRDefault="00DC3AEF">
      <w:pPr>
        <w:rPr>
          <w:u w:val="single"/>
        </w:rPr>
      </w:pPr>
    </w:p>
    <w:p w:rsidR="00DC3AEF" w:rsidRDefault="00DC3AEF"/>
    <w:p w:rsidR="00DC3AEF" w:rsidRDefault="00DC3AEF"/>
    <w:p w:rsidR="00DC3AEF" w:rsidRDefault="00DC3AEF"/>
    <w:p w:rsidR="00DC3AEF" w:rsidRDefault="00DC3AEF"/>
    <w:p w:rsidR="00DC3AEF" w:rsidRDefault="00DC3AEF">
      <w:bookmarkStart w:id="0" w:name="_GoBack"/>
      <w:bookmarkEnd w:id="0"/>
    </w:p>
    <w:sectPr w:rsidR="00DC3AEF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AEF" w:rsidRDefault="00DC3AEF">
      <w:r>
        <w:separator/>
      </w:r>
    </w:p>
  </w:endnote>
  <w:endnote w:type="continuationSeparator" w:id="0">
    <w:p w:rsidR="00DC3AEF" w:rsidRDefault="00DC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EF" w:rsidRDefault="00160CF8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DC3AEF" w:rsidRDefault="00DC3A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AEF" w:rsidRDefault="00DC3AEF">
      <w:r>
        <w:separator/>
      </w:r>
    </w:p>
  </w:footnote>
  <w:footnote w:type="continuationSeparator" w:id="0">
    <w:p w:rsidR="00DC3AEF" w:rsidRDefault="00DC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244"/>
    <w:multiLevelType w:val="hybridMultilevel"/>
    <w:tmpl w:val="B4025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931EF"/>
    <w:multiLevelType w:val="hybridMultilevel"/>
    <w:tmpl w:val="9BE2B6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16C1EE8"/>
    <w:multiLevelType w:val="hybridMultilevel"/>
    <w:tmpl w:val="9F08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9708E6"/>
    <w:multiLevelType w:val="hybridMultilevel"/>
    <w:tmpl w:val="0A049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196782"/>
    <w:multiLevelType w:val="hybridMultilevel"/>
    <w:tmpl w:val="7B04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CF8"/>
    <w:rsid w:val="00160CF8"/>
    <w:rsid w:val="006A42E8"/>
    <w:rsid w:val="0098229A"/>
    <w:rsid w:val="00D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1C02F7-D95F-466D-AD86-C1F7365B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jc w:val="both"/>
    </w:p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4663</Words>
  <Characters>2659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MMA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Brizukk</dc:creator>
  <cp:keywords/>
  <dc:description/>
  <cp:lastModifiedBy>admin</cp:lastModifiedBy>
  <cp:revision>2</cp:revision>
  <dcterms:created xsi:type="dcterms:W3CDTF">2014-01-27T11:25:00Z</dcterms:created>
  <dcterms:modified xsi:type="dcterms:W3CDTF">2014-01-27T11:25:00Z</dcterms:modified>
</cp:coreProperties>
</file>