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>Изучение музыкальных вкусов среди населения одна, на мой взгляд, из интереснейших тем. Конец 80-х - 90-е года пик технического прогресса. На рядового зрителя обрушился поток невиданных ранее музыкальных технических возможностей - магнитофоны, стереомагнитофоны, компакт диски и прочее. Необходимое техническое оснащение дает возможность даже не имеющим таланта людям блистать на сцене, как звезды, представляя свои песни. Музыкальные кумиры - кумиры во всем: стиле одежды, стиле прически и даже в стиле жизни. Вот почему важно и необходимо изучать музыкальные вкусы населения. Потому как эти вкусы формируют личность. Но, на мой взгляд, важно проследить становление музыкальных вкусов в нашей стране в 60-70 года. Это время зарождения новой культуры - массовой. Именно она заложила основу современной музыкальной культуры.</w:t>
      </w: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60 - 70-е годы - время оживления эмпирических исследований в области социологии искусства '. Причины здесь многообразны: прежде всего усиленное внимание к развитию общественных наук в нашей стране, выразившееся в ряде партийных постановлений. Далее, характерная для гуманитарных дисциплин тенденция к использованию методов точных наук. И, наконец, само экстенсивное развитие культуры (гигантское распространение средств массовой коммуникации приобщило к культурным ценностям невиданную по масштабам аудиторию) породило естественное стремление реально измерить пульс бытования искусства в народе. Возникло желание выяснить, что же из огромного потока выпускаемых книг, кинофильмов, спектаклей, музыкальных произведений в действительности предпочитается, - а что и кем отвергается и почему это происходит; что и как воспринимается в процессе потребления данного вида искусства, жанра, произведения; каковы факторы, способствующие этому процессу и тормозящие его.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Очевидна необходимость подобных исследований для конкретизации чересчур расплывчато-обобщенного и потому сегодня уже никого не удовлетворяющего понятия советский слушатель (читатель, зритель), а ведь речь идет о понятиях, образующих фундамент социологии искусства. Но этим результаты эмпирических исследований - в идеале - отнюдь не исчерпываются.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Но и здесь авторы не остаются на чисто статистическом уровне, а осмысливают и обобщают цифровые данные, ибо видят за ними происходящие в жизни процессы '.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Эмпирическая музыкальная социология в нашей стране находится пока еще в стадии первоначального становления. Она располагает весьма малым количеством надежных фактических данных, ей предстоит период их накопления; еще меньше рабочих гипотез, частных специализированных теорий, базирующихся на фактах или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нуждающихся в проверке эмпирическим путем. После во многом несовершенных опытов 20-х годов (Р. И. Грубер и др.) и длительного периода затишья во второй половине 60-х годов начинают проводиться конкретно-социологические исследования, в той или иной мере затрагивающие вопросы массового - потребления музыки 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Среди них заслуживает особого внимания книга уральского социолога В. С. Цукермана “Музыка и слушатель” (М., 1972), в которой предпринята серьезная попытка раскрыть специфику социологического подхода к системе “музыка - слушатель”, теоретически обосновать некоторые вопросы методологии конкретного исследования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(оценка как инструмент познания эстетических потребностей и ценностных ориентаций) . В основе книги - изучение музыкальных вкусов, выявление отношения к различным музыкальным жанрам взрослого населения крупных промышленных городов - Свердловска и Челябинска ', причем следует особо подчеркнуть широту охвата материала: результаты анкетных опросов сопоставлялись анализом статистических и других объективных данных (от социально-демографической структуры аудитории ' ( Можно указать, например, на поднимаемую в книге малоисследованную проблему “телесмотрения”, связываемую авторами с определенным телевизионно-газетным типом повседневной культуры, - проблему, в которой сталкиваются сложные, противоречивые тенденции. Об интересе к этой проблеме свидетельствуют конкретно-социологические исследования уральских социологов под руководством Л. Н. Когана (см. кн.: Телевизионная аудитория: структура, ориентации, культурная активность. Свердловск, 1973).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концертов и оперных спектаклей до цифр продажи грампластинок, музыкальных инструментов и радиотоваров) 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Ценность представляют наблюдения автора над динамикой развития музыкальной культуры населения рассматриваемого региона в 60-е годы, зафиксированные им тревожные факты снижения удельного веса серьезной музыки в общефилармонических концертах, нарастания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количества продаваемых пластинок с записями эстрадной музыки в сравнении с серьезной и т. д. Автор приходит к важному выводу: само по себе широчайшее распространение средств воспроизведения музыки (проигрыватель и магнитофон) отнюдь не ведет автоматически к повышению музыкальной культуры народа. Нужны целенаправленные и хорошо скоординированные воспитательные действия.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Значение исследования снижается из-за недостатков методики опросов (“звучащей анкете” предпочтена вербальная форма опроса, о чем см. дальше), слабости теоретических основ (неубедительная дифференциация и классификация музыкального материала; неточное представление о факторах, способствующих полноценному восприятию, и т. д.) . В результате возникает сомнение  в полной достоверности тех фактических данных, которые получены путем анкетирования (данные анализа объективных материалов, наоборот, никаких сомнений не вызывают) '.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 Одна из фундаментальных и сложных задач, стоящих перед эмпирической музыкальной социологией, - нарисовать реальную картину бытования музыки в нашей стране, иначе говоря, показать, какая музыка какими группами слушателей предпочитается. Сложность задачи заключается в том, что, видимо, отсутствует единое основание для группировки слушателей, для их типологии, - на формирование слушательских групп воздействует множество порой конкурирующих факторов: от социально-демографических (пол, возраст, род деятельности)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 социалъно-культурных (образование, ценностные установки среды, слушатепьский опыт) до личностно-характерологических потребность в удовлетворении субъективновке, уменьшается значение исследований замкнутых аудиторий - посетителей концерта, музыкального спектакля и т. д. (такие исследования нужны, но в качестве дополняющих, ибо составить общую картину по ним не возможно) . Объектом музыкально-социологического исследования становится все население страны, ибо каждый человек сегодня - фактический слушатель музыки.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Оставляя пока в стороне характер, качество, самый уровень восприятия, нельзя все же не признать, что более или менее систематический контакт с самой разнообразной музыкой (о чем дальше) не может не способствовать выработке собственной ориентации в мире звуков, установлению собственной, пусть не всегда осознанной шкалы симпатий и антипатий, которая и должна быть выявлена.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 Во-вторых, происходит колоссальное расширение рамок звукового мира, в котором живет сегодня человек. Ежедневно работающие радиостанции, значительная часть вещательного времени которых отведена музыке (вспомним хотя бы о круглосуточной информационно-музыкальной программе “Маяк”), фирмы грампластинок, в несколько меньшей мере телевидение и кино включают в массовый обиход, предназначают массовому слушателю (что и как им воспринимается - вопрос особый) поистине безграничный поток музыки. В этом потоке есть все: от глубокой старины до произведений, созданных буквально вчера, от признанных вершин человеческого гения до шлягера и непритязательной танцевальной мелодии. Правда, большая часть музыкальной продукции МК (массовых коммуникаций), как об этом давно говорят и пишут музыканты, представляет собой развлекательную' музыку.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Но и, остающаяся на долю серьезного искусства меньшая часть - если учесть масштаб работы средств МК сама по себе достаточно велика.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Учтем еще одно немаловажное обстоятельство. Музыка звучит не только в качестве самостоятельного субъекта восприятия, она широко и во все увеличивающихся масштабах (причем серьезная классическая музыка также) используется в качестве компонента других искусств, и не только искусств, но и в спорте, в быту, в разнообразнейших сочетаниях с изображением и словом: от музыкальных заставок постоянных радиорубрик до видовых и документальных кинофильмов, от балетных постановок на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(а ведь эти потоки суммируются), представляет собой причудливое, невероятно пестрое чередование произведений и фрагментов, принадлежащих различным стилям и жанрам и выполняющих самые разнообразные функции ".,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 Не менее важна другая сторона рассматриваемого явления. При восприятии музыки через средства МК в какой-то мере размываются и четкие границы многих жанров, основывающиеся - не в последнюю очередь - на различии мест исполнения, исполнительских средств и составов. -Для слушателя, лишенного непосредственных контактов с исполняемой музыкой и зрительных впечатлений (радио, механическая запись), отдаленного от нее в пространстве и во времени, различие, скажем, между оперой, ораторией, симфонией, балетом - особенно если он слушает их не целиком, а фрагментарно (и тем более если он не знаком с сюжетом, текстом) - будет далеко не столь существенно и безусловно, как для слушателя, воспринимающего их в концерте или музыкальном театре. Есть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основания полагать, что гораздо большую роль здесь играет разграничение на стилевом и языково-содержательном уровне: различие между старинной и, условно говоря, классической музыкой, привычной и непривычной, остроритмичной, моторной и мелодичной, созерцательной и т. д. Во всяком случае средства МК снимают ту приподнято-благоговейную атмосферу концертного зала, которая сама возвышает восприятие и в которую столь легко вписывается любая музыка - от Шютца и Могтеверди вплоть до опусов крайнего авангарда", - и, наоборот, ярче обнажают различия самого музыкального материала.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>Итак, мы приходим к выводу, что в новых условиях, создаваемых МК, границы слушательской аудитории установить а ргiori невозможно.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  <w:t xml:space="preserve">" В конце концов и здесь сохраняется возможность выбора - хотя бы в переключении или выключении репродуктора, приемника, телевизора в ситуации резкого неприятия предлагаемого. Но в этом случае, как остроумно заметил А. Моль в своей спорной по общим концепциям, но интересной ценными наблюдениями книге “Социодинамика культуры” (М., 1973), как раз пассивность слушателя нередко оказывается решающим фактором, ведущим к “принудительному потреблению”, ниспровергательские тенденции, на службу которым ставится круг &lt;музыкального потребления&gt;, определить на основании каких-либо объективных характеристик, кто на какую музыку ориентирован (что в предыдущую эпоху специализированных помещений и естественного разделения функций между ними, а следовательно, дифференциации аудитории было вполне достижимо) . Разумеется, в области массовых вкусов нет недостатка в разнообразных суждениях и умозаключениях, вроде, например, такого: сегодня происходит дифференциация слушательских  групп на две полярные категории - слушателей серьезной и слушателей развлекательной музыки, и между этими категориями весьма мало точек соприкосновения. Но решительность, с которой высказываются подобные суждения, - увы! - не может превратить их в твердо установленные факты, не говоря уже об условности и порой зыбкости критериев деления всей музыки на серьезную и развлекательную. Дифференциация слушательской аудитории сегодня - сложная проблема, которую не решить без эмпирических работ, без экспериментов и теоретического обсуждения.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Поэтому, с точки зрения Э. Алексеева, приступая к конкретным музыкально-социологическим исследованиям массового музыкального потребления, нужно исходить из приведенных выше положений, которые можно, очень упрощая, кратко изложить в виде тезисов: 1) каждый сегодня может услышать все, 2) наслушанность человека в мире музыки шире его осведомленности в этом мире. </w:t>
      </w:r>
      <w:r>
        <w:rPr>
          <w:rFonts w:ascii="Times New Roman" w:hAnsi="Times New Roman" w:cs="Times New Roman"/>
          <w:lang w:val="ru-RU"/>
        </w:rPr>
        <w:tab/>
        <w:t xml:space="preserve">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В зародившейся музыкальной массовой культур социологи 60-70 годов уже отмечали резкий упад интереса к классической серьезной музыке, возросшие потребности слушателя (зрителя) к музыкальным исполнениям. Это связано и с пришедшими с Запада новыми культурами и с техническими возможностями ( телевидение, радио). Изучение музыкальных вкусов населения продолжается.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</w:p>
    <w:p w:rsidR="00F62B64" w:rsidRDefault="001C676B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Литература: 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Некоторые вопросы теории и практики изучения массовых музыкальных вкусов - Э Алексеев “ Вопросы социологии искусства”1979</w:t>
      </w:r>
    </w:p>
    <w:p w:rsidR="00F62B64" w:rsidRDefault="001C676B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Сохор А. Социология и музыкальная культура, М. 1975</w:t>
      </w:r>
    </w:p>
    <w:p w:rsidR="00F62B64" w:rsidRDefault="00F62B64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F62B64">
      <w:footerReference w:type="default" r:id="rId6"/>
      <w:pgSz w:w="12240" w:h="15840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64" w:rsidRDefault="001C676B">
      <w:r>
        <w:separator/>
      </w:r>
    </w:p>
  </w:endnote>
  <w:endnote w:type="continuationSeparator" w:id="0">
    <w:p w:rsidR="00F62B64" w:rsidRDefault="001C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64" w:rsidRDefault="001C676B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F62B64" w:rsidRDefault="00F62B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64" w:rsidRDefault="001C676B">
      <w:r>
        <w:separator/>
      </w:r>
    </w:p>
  </w:footnote>
  <w:footnote w:type="continuationSeparator" w:id="0">
    <w:p w:rsidR="00F62B64" w:rsidRDefault="001C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76B"/>
    <w:rsid w:val="001C676B"/>
    <w:rsid w:val="00E5161F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345427-2777-43FD-975F-966AA651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Journal" w:hAnsi="Journal" w:cs="Journal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ascii="Journal" w:hAnsi="Journal" w:cs="Journal"/>
      <w:sz w:val="24"/>
      <w:szCs w:val="24"/>
      <w:lang w:val="en-US"/>
    </w:rPr>
  </w:style>
  <w:style w:type="character" w:customStyle="1" w:styleId="a6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10563</Characters>
  <Application>Microsoft Office Word</Application>
  <DocSecurity>0</DocSecurity>
  <Lines>88</Lines>
  <Paragraphs>24</Paragraphs>
  <ScaleCrop>false</ScaleCrop>
  <Company>Sentinel Defence Corp.</Company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Некоторые вопросы                                      </dc:title>
  <dc:subject/>
  <dc:creator>Dmitry Bykov</dc:creator>
  <cp:keywords/>
  <dc:description/>
  <cp:lastModifiedBy>admin</cp:lastModifiedBy>
  <cp:revision>2</cp:revision>
  <cp:lastPrinted>1995-10-16T23:09:00Z</cp:lastPrinted>
  <dcterms:created xsi:type="dcterms:W3CDTF">2014-02-19T10:28:00Z</dcterms:created>
  <dcterms:modified xsi:type="dcterms:W3CDTF">2014-02-19T10:28:00Z</dcterms:modified>
</cp:coreProperties>
</file>