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87" w:rsidRDefault="009F5436">
      <w:pPr>
        <w:pStyle w:val="1"/>
        <w:jc w:val="center"/>
      </w:pPr>
      <w:r>
        <w:t>Иван Иванович Шишкин</w:t>
      </w:r>
    </w:p>
    <w:p w:rsidR="00DE2787" w:rsidRPr="009F5436" w:rsidRDefault="009F5436">
      <w:pPr>
        <w:pStyle w:val="a3"/>
        <w:divId w:val="377244913"/>
      </w:pPr>
      <w:r>
        <w:rPr>
          <w:b/>
          <w:bCs/>
        </w:rPr>
        <w:t>(1832-1898)</w:t>
      </w:r>
    </w:p>
    <w:p w:rsidR="00DE2787" w:rsidRDefault="009F5436">
      <w:pPr>
        <w:pStyle w:val="a3"/>
        <w:divId w:val="377244913"/>
      </w:pPr>
      <w:r>
        <w:t xml:space="preserve">Иван Иванович Шишкин родился в январе 1832 года в провинциальном городке Елабуге. Отец его, небогатый купец, был большим ревнителем старины. Стремясь привить и сыну интерес к истории, он привлекал его к археологическим раскопкам древнего Болгарского царства на Волге, где Иван Васильевич помогал московскому профессору К. И. Невоструеву. В 1844 году отец отдал мальчика в казанскую гимназию, там будущий художник вскоре нашел товарищей, с которыми "мог рисовать и рассуждать" об искусстве. Однако уклад гимназии, по словам самого Шишкина, препятствовал его стремлениям и наклонностям, и он после летних каникул 1848 года не вернулся в гимназию, "чтобы не стать чиновником". Строки автобиографии, написанной в третьем лице, позволяют узнать о занятиях молодого Шишкина, получившего свободу от "гимназии с ее узкой формалистикой". </w:t>
      </w:r>
    </w:p>
    <w:p w:rsidR="00DE2787" w:rsidRDefault="009F5436">
      <w:pPr>
        <w:pStyle w:val="a3"/>
        <w:divId w:val="377244913"/>
      </w:pPr>
      <w:r>
        <w:t xml:space="preserve">В 1852 году Шишкин поступает в Московское училище живописи и ваяния, получает хорошую подготовку под руководством А. Н. Мокрицкого. В 1856--1860 годах он продолжает обучение в Петербургской Академии художеств у С. М. Воробьева. Успехи молодого художника, отмеченные золотыми и серебряными медалями, подтверждают отзыв его прежнего наставника Мокрицкого в связи с поступлением Шишкина в Академию: "Лишились мы отличного и даровитого ученика, но надеемся увидеть в нем со временем отличного художника, если ой стой же любовью будет заниматься в Академии". Стремление к "верности, сходству, портретности изображаемой природы" проявляется уже в ранней работе "Вид в окрестностях Петербурга" (1856, ГРМ). </w:t>
      </w:r>
    </w:p>
    <w:p w:rsidR="00DE2787" w:rsidRDefault="009F5436">
      <w:pPr>
        <w:pStyle w:val="a3"/>
        <w:divId w:val="377244913"/>
      </w:pPr>
      <w:r>
        <w:t xml:space="preserve">В 1858--1859 годах Шишкин часто бывает на Валааме, суровая, величественная природа которого ассоциировалась у юноши с природой родного Приуралья. </w:t>
      </w:r>
    </w:p>
    <w:p w:rsidR="00DE2787" w:rsidRDefault="009F5436">
      <w:pPr>
        <w:pStyle w:val="a3"/>
        <w:divId w:val="377244913"/>
      </w:pPr>
      <w:r>
        <w:t xml:space="preserve">В 1860 году за два валаамских пейзажа Шишкин получает Большую золотую медаль и право на заграничную командировку. Однако он не спешит за границу и весной 1861 года отправляется в Елабугу, где много пишет на природе, "от которой только может быть существенная польза для пейзажиста". </w:t>
      </w:r>
    </w:p>
    <w:p w:rsidR="00DE2787" w:rsidRDefault="009F5436">
      <w:pPr>
        <w:pStyle w:val="a3"/>
        <w:divId w:val="377244913"/>
      </w:pPr>
      <w:r>
        <w:t xml:space="preserve">За границу Шишкин едет только в 1862 году. Берлин и Дрезден не произвели на него особого впечатления: сказывалась и тоска по родине ("отчего я не в России, которую так люблю"). Оживился Шишкин лишь в Праге, где "встретился со многими чехами; народ все прекрасный и охотно говорят по-русски". Он восхищается рисунками "славянских типов" крупного чешского реалиста 60-х годов прошлого века -- Йозефа Манеса. В 1863 году в Цюрихе Шишкин посещает мастерскую живописца и гравера Р. Коллера, где знакомится с техникой офорта. </w:t>
      </w:r>
    </w:p>
    <w:p w:rsidR="00DE2787" w:rsidRDefault="009F5436">
      <w:pPr>
        <w:pStyle w:val="a3"/>
        <w:divId w:val="377244913"/>
      </w:pPr>
      <w:r>
        <w:t xml:space="preserve">Горные пейзажи Швейцарии оставили художника равнодушным; вскоре вместе с воспитанниками Академии Л. Л. Каменевым и Е. Э. Дюккером Шишкин начинает работать в Тевтобургском лесу близ Дюссельдорфа. Исполненные пером рисунки привлекли внимание многочисленных ценителей искусства. Сам художник вспоминал об этом: "Где и куда ни пойдешь, везде показывают -- пошел вот этот русский, даже в магазинах спрашивают, не вы ли тот русский Шишкин, который так великолепно рисует". </w:t>
      </w:r>
    </w:p>
    <w:p w:rsidR="00DE2787" w:rsidRDefault="009F5436">
      <w:pPr>
        <w:pStyle w:val="a3"/>
        <w:divId w:val="377244913"/>
      </w:pPr>
      <w:r>
        <w:t xml:space="preserve">В 1865 году Шишкин возвращается в Россию и за картину "Вид в окрестностях Дюссельдорфа" (1865, ГРМ) получает звание академика. Шишкин быстро входит в круг интересов отечественной художественной жизни, бывает на четвергах Артели художников. "Громче всех, -- вспоминает Репин, -- раздавался голос богатыря И. И. Шишкина; как зеленый могучий лес он заражал всех здоровьем, весельем, хорошим аппетитом и правдивой русской речью. Немало нарисовал он пером на этих вечерах превосходных рисунков. Публика, бывало, ахала за его спиной, когда он своими могучими лапами ломового и корявыми от работы пальцами начнет карежить и затирать свой блестящий рисунок, а рисунок точно чудом или волшебством каким от такого грубого обращения автора выходит все изящней и блистательней". </w:t>
      </w:r>
    </w:p>
    <w:p w:rsidR="00DE2787" w:rsidRDefault="009F5436">
      <w:pPr>
        <w:pStyle w:val="a3"/>
        <w:divId w:val="377244913"/>
      </w:pPr>
      <w:r>
        <w:t xml:space="preserve">Произведения Шишкина "Рубка леса" (1867, ГТГ), "При закате" (1869, ГРМ), "Полдень в окрестностях Москвы" (1869, ГТГ), где раскрываются особенности национального пейзажа, отвечали направлению, которое развивалось впоследствии Товариществом передвижных художественных выставок. Вместе с И. Н. Крамским, В. Г. Перовым, Г. Г. Мясоедовым, А. К. Саврасовым, Н. Н. Ге и другими в 1870 году он становится членом-учредителем Товарищества. И. Н. Крамской, высоко ценивший искусство Шишкина, помогавший ему, вплоть до того, что предоставлял свою мастерскую для работы над конкурсной картиной "Мачтовый лес в Вятской губернии" (1872, эта картина под названием "Сосновый бор" находится в ГТГ), писал о достоинствах Шишкина: "Шишкин нас просто изумляет своими познаниями... И когда он перед натурой, то точно в своей стихии, тут он и смел, и ловок, не задумывается, как, что и почему... тут он все знает, я думаю, что это единственный у нас человек, который знает природу ученым образом... Шишкин -- верстовой столб в развитии русского пейзажа, это человек-школа". </w:t>
      </w:r>
    </w:p>
    <w:p w:rsidR="00DE2787" w:rsidRDefault="009F5436">
      <w:pPr>
        <w:pStyle w:val="a3"/>
        <w:divId w:val="377244913"/>
      </w:pPr>
      <w:r>
        <w:t xml:space="preserve">На Вторую выставку передвижников Шишкин представил картину "В лесной глуши" (ГРМ), за которую в 1873 году получает звание профессора. Пространственно строя композицию (где-то в глубине, среди чахлых деревьев виден слабый солнечный просвет) от затененного переднего плана, он дает возможность ощутить сырость воздуха, влажность мхов и валежника, проникнуться этой атмосферой, словно оставляя зрителя наедине с гнетущей глухоманью. И, напротив, полна приволья, солнца, света, воздуха его известная картина "Рожь" (1878, ГТГ). Картина эпична: она словно синтезирует черты национального характера русской природы, то родное, значительное, что видел в ней Шишкин: "Раздолье. Простор. Угодье, рожь. Божия благодать. Русское богатство..." </w:t>
      </w:r>
    </w:p>
    <w:p w:rsidR="00DE2787" w:rsidRDefault="009F5436">
      <w:pPr>
        <w:pStyle w:val="a3"/>
        <w:divId w:val="377244913"/>
      </w:pPr>
      <w:r>
        <w:t xml:space="preserve">Поэтическим чувством проникнуто полотно "Среди долины ровныя" (1883, Гос. музей русского искусства, Киев), в нем сочетаются величие и задушевная лирика. Названием картины стали строки из стихотворения А. Ф. Мерзлякова, известные как народная песня. Но картина не является иллюстрацией стихов. Ощущение русского раздолья рождает образный строй самого полотна. Что-то радостное и вместе с тем задумчивое есть в широко распахнувшейся степи (именно такое ощущение вызывает свободная, незамкнутая композиция картины), в чередовании освещенных и затемнённых пространств, в засохших стеблях, словно стелющихся под ноги путнику, в величественном дубе, возвышающемся среди равнин. </w:t>
      </w:r>
    </w:p>
    <w:p w:rsidR="00DE2787" w:rsidRDefault="009F5436">
      <w:pPr>
        <w:pStyle w:val="a3"/>
        <w:divId w:val="377244913"/>
      </w:pPr>
      <w:r>
        <w:t xml:space="preserve">Несмотря на успехи Шишкина в пейзажной живописи, близкие друзья настойчиво советовали ему обратить внимание на выразительные средства, в частности, на передачу световоздушной среды. Да и сама жизнь требовала этого. Достаточно вспомнить колористические достоинства известных к тому времени произведений Репина и Сурикова. Потому в картинах Шишкина "Туманное утро" (1885, Горьковский гос. художественный музей) и "Сосны, освещенные солнцем" (1886, ГТГ) привлекает не столько линейная композиция, сколько гармония светотени и цвета. Это же свойственно пейзажам "Дубы" (1887, ГРМ), "Золотая осень" (1888, Пермская гос. художественная галерея) и другим. </w:t>
      </w:r>
    </w:p>
    <w:p w:rsidR="00DE2787" w:rsidRDefault="009F5436">
      <w:pPr>
        <w:pStyle w:val="a3"/>
        <w:divId w:val="377244913"/>
      </w:pPr>
      <w:r>
        <w:t xml:space="preserve">Хорошо передана жизнь леса в широко известной картине "Утро в сосновом лесу" (1889, ГТГ), написанной Шишкиным вместе с К. А. Савицким, и холсте "Дождь в дубовом лесу" (1891, ГТГ). </w:t>
      </w:r>
    </w:p>
    <w:p w:rsidR="00DE2787" w:rsidRDefault="009F5436">
      <w:pPr>
        <w:pStyle w:val="a3"/>
        <w:divId w:val="377244913"/>
      </w:pPr>
      <w:r>
        <w:t xml:space="preserve">Наряду с живописными работами особое место в творчестве Шишкина принадлежит графике. Художник мастерски владел искусством рисунка и гравюры. Его рисунок претерпел такую же эволюцию, как и живопись. Рисунки 80-х годов, которые художник выполнил углем и мелом, гораздо более живописны, нежели рисунки пером, относящиеся к 60-м годам. В 1891 году в Академии было выставлено более шестисот этюдов и гравюр Шишкина. Выставка давала представление об огромном труде художника, глубоко чувствовавшего и стремившегося передать красоту и богатырскую силу российской природы. </w:t>
      </w:r>
    </w:p>
    <w:p w:rsidR="00DE2787" w:rsidRDefault="009F5436">
      <w:pPr>
        <w:pStyle w:val="a3"/>
        <w:divId w:val="377244913"/>
      </w:pPr>
      <w:r>
        <w:t xml:space="preserve">Творческая деятельность И. И. Шишкина была завершена величественной композицией "Корабельная роща" (1898, ГРМ), в которой опыт и мастерство художника выразили неизгладимые впечатления детства. На полотне, написанном незадолго до смерти, изображена афонасовская корабельная роща близ Елабуги. В картине -- то знакомое сочетание большого и малого, могучего и хрупкого, что так зорко видел художник в природе родного края, что знал и любил и так искренне воспел своей кистью "русской, простой, бесхитростной..." 8 марта 1898 года художника не стало. </w:t>
      </w:r>
    </w:p>
    <w:p w:rsidR="00DE2787" w:rsidRDefault="009F5436">
      <w:pPr>
        <w:pStyle w:val="a3"/>
        <w:divId w:val="377244913"/>
      </w:pPr>
      <w:r>
        <w:rPr>
          <w:b/>
          <w:bCs/>
        </w:rPr>
        <w:t>Список литературы</w:t>
      </w:r>
    </w:p>
    <w:p w:rsidR="00DE2787" w:rsidRDefault="009F5436">
      <w:pPr>
        <w:pStyle w:val="a3"/>
        <w:divId w:val="377244913"/>
      </w:pPr>
      <w:r>
        <w:t>Дмитриенко А.Ф. Иван Иванович Шишкин (1832-1898)</w:t>
      </w:r>
      <w:bookmarkStart w:id="0" w:name="_GoBack"/>
      <w:bookmarkEnd w:id="0"/>
    </w:p>
    <w:sectPr w:rsidR="00DE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436"/>
    <w:rsid w:val="00861FBB"/>
    <w:rsid w:val="009F5436"/>
    <w:rsid w:val="00D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83A3F-F6CE-4AF6-AB4D-08C30064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Иванович Шишкин</dc:title>
  <dc:subject/>
  <dc:creator>admin</dc:creator>
  <cp:keywords/>
  <dc:description/>
  <cp:lastModifiedBy>admin</cp:lastModifiedBy>
  <cp:revision>2</cp:revision>
  <dcterms:created xsi:type="dcterms:W3CDTF">2014-01-30T14:29:00Z</dcterms:created>
  <dcterms:modified xsi:type="dcterms:W3CDTF">2014-01-30T14:29:00Z</dcterms:modified>
</cp:coreProperties>
</file>