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B3" w:rsidRPr="00502577" w:rsidRDefault="008646B3" w:rsidP="008646B3">
      <w:pPr>
        <w:spacing w:before="120"/>
        <w:jc w:val="center"/>
        <w:rPr>
          <w:b/>
          <w:bCs/>
          <w:sz w:val="32"/>
          <w:szCs w:val="32"/>
        </w:rPr>
      </w:pPr>
      <w:r w:rsidRPr="00502577">
        <w:rPr>
          <w:b/>
          <w:bCs/>
          <w:sz w:val="32"/>
          <w:szCs w:val="32"/>
        </w:rPr>
        <w:t>Иван Суриков</w:t>
      </w:r>
    </w:p>
    <w:p w:rsidR="008646B3" w:rsidRPr="00675197" w:rsidRDefault="008646B3" w:rsidP="008646B3">
      <w:pPr>
        <w:spacing w:before="120"/>
        <w:ind w:firstLine="567"/>
        <w:jc w:val="both"/>
      </w:pPr>
      <w:r w:rsidRPr="00675197">
        <w:t xml:space="preserve">Суриков </w:t>
      </w:r>
      <w:r>
        <w:t xml:space="preserve">Иван </w:t>
      </w:r>
      <w:r w:rsidRPr="00675197">
        <w:t xml:space="preserve">Захарович </w:t>
      </w:r>
      <w:r>
        <w:t>(</w:t>
      </w:r>
      <w:r w:rsidRPr="00675197">
        <w:t>1841—1880</w:t>
      </w:r>
      <w:r>
        <w:t>)</w:t>
      </w:r>
      <w:r w:rsidRPr="00675197">
        <w:t xml:space="preserve"> — поэт. Р. в деревне Новоселовке, Угличского уезда, Ярославской губ. Отец С. был крепостным графа Шереметьева и служил в Москве «по торговой части», пока не сделался самостоятельным торговцем. Восьми лет С. был взят отцом из деревни в Москву, а десяти лет его отдали для обучения грамоте к двум купеческим вдовам. С. помогал в торговле, но его тянуло к книге. Урывками, не зная правил стихосложения, С. начал писать стихи. В 1862 С. познакомился с поэтом А. Н. Плещеевым; поэт одобрил его стихотворные опыты, и в 1863 в журнале «Развлечение» появилось первое стихотворение С. В 1864 С. после ссоры с отцом покинул его и, не имея ни средств к существованию, ни профессии, впал в отчаяние. Ища забвения от жизненных испытаний, С. пристрастился к водке; был близок к самоубийству. О своих переживаниях этого времени он говорит в стихотворениях: «На мосту», «На могиле матери», «Шум и гам в кабаке». После примирения с отцом С. вновь стал помогать ему в торговле. В 1871 вышел из печати первый сборник стихов С., и с этого года его стихи начали появляться не только в мелких журнальчиках, но и в журнале «Дело», а затем в «Вестнике Европы», где печатались его поэмы на исторические и легендарные сюжеты («Садко», «Богатырская жена» и др.). </w:t>
      </w:r>
    </w:p>
    <w:p w:rsidR="008646B3" w:rsidRPr="00675197" w:rsidRDefault="008646B3" w:rsidP="008646B3">
      <w:pPr>
        <w:spacing w:before="120"/>
        <w:ind w:firstLine="567"/>
        <w:jc w:val="both"/>
      </w:pPr>
      <w:r w:rsidRPr="00675197">
        <w:t xml:space="preserve">Стремясь объединить поэтов-самоучек, С. совместно с ними выпустил в 1872 коллективный сборник «Рассвет». В 1875 меценат Солдатенков напечатал второе дополненное издание стихов С. В 1875 С. был избран в члены Общества любителей российской словесности. К этому времени здоровье поэта расшаталось окончательно; тяжелые материальные условия и крайне неблагоприятные условия работы привели С. к туберкулезу. </w:t>
      </w:r>
    </w:p>
    <w:p w:rsidR="008646B3" w:rsidRPr="00675197" w:rsidRDefault="008646B3" w:rsidP="008646B3">
      <w:pPr>
        <w:spacing w:before="120"/>
        <w:ind w:firstLine="567"/>
        <w:jc w:val="both"/>
      </w:pPr>
      <w:r w:rsidRPr="00675197">
        <w:t xml:space="preserve">В стихах С. показана горькая доля бедняков: умирающая от тяжких родов жена крестьянина, оставившая мужу пятерых сирот; пьяница-сапожник и его горемычная умирающая жена; десятник трудовой артели, придавленный рухнувшей балкой и умирающий с прощальным завещанием жене; тягостная доля фабричного рабочего, сделавшегося жертвой несчастного случая на фабрике, — таковы характерные образы С. Но, показывая картину страданий городской бедноты, стихи С. были лишены действенного гнева. «Грустны песни мои, как осенние дни», говорит С. в одном из своих стихотворений; «Мой стон больной звучит тяжелою тоской», — повторяет он в другом. С. чужд настроений революционного крестьянства, нашедших выражение в стихах Некрасова и Курочкина. С. считал себя преемником и продолжателем Кольцова и Никитина. Влияние Кольцова на С. носит более формальный характер, к Никитину же он близок органически. Ко второй половине 70-х гг. С. дал несколько более оптимистических стихотворений, как «Ой, дубинушка, ты ухни» и «Казнь Стеньки Разина». Но суриковская «Дубинушка» носит слишком отвлеченный характер, а стихотворение о Стеньке Разине лишено каких-либо намеков, позволяющих перекинуть мост от далекого прошлого к революционным событиям 70-х гг. </w:t>
      </w:r>
    </w:p>
    <w:p w:rsidR="008646B3" w:rsidRPr="00675197" w:rsidRDefault="008646B3" w:rsidP="008646B3">
      <w:pPr>
        <w:spacing w:before="120"/>
        <w:ind w:firstLine="567"/>
        <w:jc w:val="both"/>
      </w:pPr>
      <w:r w:rsidRPr="00675197">
        <w:t xml:space="preserve">Несмотря на все эти недостатки, в ряде своих оригинальных стихотворений С. выразил с достаточной силой стоны и скорбь придавленной </w:t>
      </w:r>
      <w:r>
        <w:t xml:space="preserve"> </w:t>
      </w:r>
      <w:r w:rsidRPr="00675197">
        <w:t xml:space="preserve">городской бедноты. Популярность произведений С. сказалась в том, что многие его стихи распевались этой беднотой и сделались достоянием народных песенников («Эх, ты, доля, моя доля», «Сиротою я росла», «Толокно», «Казнь Разина» и др.). </w:t>
      </w:r>
    </w:p>
    <w:p w:rsidR="008646B3" w:rsidRPr="00F114B6" w:rsidRDefault="008646B3" w:rsidP="008646B3">
      <w:pPr>
        <w:spacing w:before="120"/>
        <w:jc w:val="center"/>
        <w:rPr>
          <w:b/>
          <w:bCs/>
          <w:sz w:val="28"/>
          <w:szCs w:val="28"/>
        </w:rPr>
      </w:pPr>
      <w:r w:rsidRPr="00F114B6">
        <w:rPr>
          <w:b/>
          <w:bCs/>
          <w:sz w:val="28"/>
          <w:szCs w:val="28"/>
        </w:rPr>
        <w:t xml:space="preserve">Список литературы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I. Стихотворения И. З. Сурикова (Полное собрание с портретом автора и биографич. очерком Н. А. Соловьева-Несмелова), 4 изд., М., 1884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И. З. Суриков, Его жизнь и песни. Сост. И. Белоусовым, М., 1923</w:t>
      </w:r>
      <w:r>
        <w:t xml:space="preserve"> </w:t>
      </w:r>
    </w:p>
    <w:p w:rsidR="008646B3" w:rsidRPr="00675197" w:rsidRDefault="008646B3" w:rsidP="008646B3">
      <w:pPr>
        <w:spacing w:before="120"/>
        <w:ind w:firstLine="567"/>
        <w:jc w:val="both"/>
      </w:pPr>
      <w:r w:rsidRPr="00675197">
        <w:t xml:space="preserve">Песни, былины, лирика, письма к самородкам-писателям, М., 1927.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II. Марков В. Навстречу (Очерки и стихотворения), СПБ, 1878</w:t>
      </w:r>
      <w:r>
        <w:t xml:space="preserve"> </w:t>
      </w:r>
      <w:r w:rsidRPr="00675197">
        <w:t>гл. Новейшая поэзия</w:t>
      </w:r>
      <w:r>
        <w:t xml:space="preserve">)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Н-в Н., И. З. Суриков, «Живописное обозрение», СПБ, 1900, № 19 от 7 мая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Козырев М. А., Воспоминания об И. З. Сурикове, «Историч. вестник», 1903, сентябрь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Яцимирский А. И., Из жизни народного певца, «Образование», 1905, № 4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Его же, И. З. Суриков (1841—1880) в семье своих литературных преемников (по неиздан. материалам), «Русская старина», 1905, апрель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Скабичевский А. М., История новейшей русской литературы (1848—1908), 7 изд., СПБ, 1909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Суриков И. З., в кн.: Русский биографич. словарь, том Суворова — Ткачев, СПБ, 1912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Брусянин В., Поэты-крестьяне Суриков и Дрожжин, 3 изд., М., 1915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Иванов А., Поэт печали, «Ежемесячный журнал», 1916, № 5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 xml:space="preserve">Золотарев С., Писатели-ярославцы </w:t>
      </w:r>
      <w:r>
        <w:t>(</w:t>
      </w:r>
      <w:r w:rsidRPr="00675197">
        <w:t>вып. I</w:t>
      </w:r>
      <w:r>
        <w:t>)</w:t>
      </w:r>
      <w:r w:rsidRPr="00675197">
        <w:t>, Ярославль, 1920</w:t>
      </w:r>
      <w:r>
        <w:t xml:space="preserve"> </w:t>
      </w:r>
    </w:p>
    <w:p w:rsidR="008646B3" w:rsidRDefault="008646B3" w:rsidP="008646B3">
      <w:pPr>
        <w:spacing w:before="120"/>
        <w:ind w:firstLine="567"/>
        <w:jc w:val="both"/>
      </w:pPr>
      <w:r w:rsidRPr="00675197">
        <w:t>Кубиков И., И. Суриков и Ф. Решетников, «Дело», 1916, № 3</w:t>
      </w:r>
      <w:r>
        <w:t xml:space="preserve"> </w:t>
      </w:r>
    </w:p>
    <w:p w:rsidR="008646B3" w:rsidRPr="00675197" w:rsidRDefault="008646B3" w:rsidP="008646B3">
      <w:pPr>
        <w:spacing w:before="120"/>
        <w:ind w:firstLine="567"/>
        <w:jc w:val="both"/>
      </w:pPr>
      <w:r w:rsidRPr="00675197">
        <w:t xml:space="preserve">И. З. Суриков, «Лит. учеба», 1936, № 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6B3"/>
    <w:rsid w:val="00002B5A"/>
    <w:rsid w:val="0010437E"/>
    <w:rsid w:val="00365B8F"/>
    <w:rsid w:val="00502577"/>
    <w:rsid w:val="00616072"/>
    <w:rsid w:val="00675197"/>
    <w:rsid w:val="006A5004"/>
    <w:rsid w:val="00710178"/>
    <w:rsid w:val="008646B3"/>
    <w:rsid w:val="008B35EE"/>
    <w:rsid w:val="00905CC1"/>
    <w:rsid w:val="0094345D"/>
    <w:rsid w:val="00B42C45"/>
    <w:rsid w:val="00B47B6A"/>
    <w:rsid w:val="00D73CFF"/>
    <w:rsid w:val="00F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D35ECE-6914-44D5-958D-B39FE93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646B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Суриков</vt:lpstr>
    </vt:vector>
  </TitlesOfParts>
  <Company>Home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Суриков</dc:title>
  <dc:subject/>
  <dc:creator>User</dc:creator>
  <cp:keywords/>
  <dc:description/>
  <cp:lastModifiedBy>admin</cp:lastModifiedBy>
  <cp:revision>2</cp:revision>
  <dcterms:created xsi:type="dcterms:W3CDTF">2014-02-15T02:51:00Z</dcterms:created>
  <dcterms:modified xsi:type="dcterms:W3CDTF">2014-02-15T02:51:00Z</dcterms:modified>
</cp:coreProperties>
</file>