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51" w:rsidRPr="00782533" w:rsidRDefault="004F7C51" w:rsidP="004F7C51">
      <w:pPr>
        <w:spacing w:before="120"/>
        <w:jc w:val="center"/>
        <w:rPr>
          <w:b/>
          <w:bCs/>
          <w:sz w:val="32"/>
          <w:szCs w:val="32"/>
        </w:rPr>
      </w:pPr>
      <w:r w:rsidRPr="00782533">
        <w:rPr>
          <w:b/>
          <w:bCs/>
          <w:sz w:val="32"/>
          <w:szCs w:val="32"/>
        </w:rPr>
        <w:t>Иванов Г.В.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Иванов Георгий Владимирович (1894 - 1958), поэт, прозаик. 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Родился 29 октября (10 ноября н.с.) в Ковенской губернии в небогатой дворянской семье с военными традициями. Детские годы прошли в имении Студенки, на границе с Польшей. Начальное образование получил дома, затем учился во Втором кадетском корпусе. Здесь начал писать стихи. В 1910 оканчивает кадетский корпус, начинает печататься в разных изданиях: в журналах "Аполлон", "Современник" и др. 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В 1912 Иванов вступает в акмеистический "Цех поэтов", участвует во всех собраниях, кружках, изданиях, выступает как литературный критик акмеистического направления. В 1912 выходит его первая книга стихов - "Отплытие на остров Цитеру". Испытывает влияние М. Кузмина. Затем последовали сборники стихотворений: "Граница" (1914), "Памятник славы" (1915), "Вереск" (1916), "Сады" (1921), "Лампада" (1922). 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Осенью 1922 Иванов уезжает за границу в командировку для составления репертуара государственных театров. Не возвращается в Советскую Россию, оставшись в Берлине вместе со своей женой, поэтессой И. Одоевцевой. В 1923 они поселяются во Франции, в Париже. 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Несколько лет не пишет стихов, проходит период "осмысления и накопления музыки". В 1927 участвует в обществе "Зеленая лампа", сложившемся вокруг Мережковских, являясь его бессменным председателем. Печатается в разных эмигрантских изданиях - "Новый дом", "Числа", "Круг" и др. В 1930 публикует сборник стихов "Розы", в котором звучит "новый голос" поэта - лиричный, простой. 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В годы эмиграции выступает и как прозаик: мемуары "Петербургские зимы" (1928, Париж), "Третий Рим" (1929, незаконченный роман). В 1938 - лирическая проза "Распад атома" (1938, Париж). В 1949 - 50 - серия критических статей. </w:t>
      </w:r>
    </w:p>
    <w:p w:rsidR="004F7C51" w:rsidRDefault="004F7C51" w:rsidP="004F7C51">
      <w:pPr>
        <w:spacing w:before="120"/>
        <w:ind w:firstLine="567"/>
        <w:jc w:val="both"/>
      </w:pPr>
      <w:r w:rsidRPr="003107A3">
        <w:t xml:space="preserve">В 1943 - 46 живет в Биаррице в бедности, почти в нищете. В 1953 поселяется в доме для престарелых в Иере, на юге Франции. Здесь Г.Иванов умирает. </w:t>
      </w:r>
    </w:p>
    <w:p w:rsidR="004F7C51" w:rsidRPr="003107A3" w:rsidRDefault="004F7C51" w:rsidP="004F7C51">
      <w:pPr>
        <w:spacing w:before="120"/>
        <w:ind w:firstLine="567"/>
        <w:jc w:val="both"/>
      </w:pPr>
      <w:r w:rsidRPr="003107A3">
        <w:t xml:space="preserve">К столетию со дня рождения в 1995 в Москве вышел сборник "Зеркальное дно" (Избранное), куда вошли доэмигрантские стихи и лирика 1922 - 58.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C51"/>
    <w:rsid w:val="003107A3"/>
    <w:rsid w:val="004F7C51"/>
    <w:rsid w:val="005241E6"/>
    <w:rsid w:val="00616072"/>
    <w:rsid w:val="00782533"/>
    <w:rsid w:val="00821499"/>
    <w:rsid w:val="00852439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7AD871-AA64-4EDE-A214-2A4D058E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C51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F7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 Г</vt:lpstr>
    </vt:vector>
  </TitlesOfParts>
  <Company>Home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 Г</dc:title>
  <dc:subject/>
  <dc:creator>User</dc:creator>
  <cp:keywords/>
  <dc:description/>
  <cp:lastModifiedBy>admin</cp:lastModifiedBy>
  <cp:revision>2</cp:revision>
  <dcterms:created xsi:type="dcterms:W3CDTF">2014-02-15T08:29:00Z</dcterms:created>
  <dcterms:modified xsi:type="dcterms:W3CDTF">2014-02-15T08:29:00Z</dcterms:modified>
</cp:coreProperties>
</file>