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5E" w:rsidRDefault="00D1115C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Молодость. «Больший роялист, чем сам король»</w:t>
      </w:r>
      <w:r>
        <w:br/>
      </w:r>
      <w:r>
        <w:rPr>
          <w:b/>
          <w:bCs/>
        </w:rPr>
        <w:t>2 Пребывание в эмиграции</w:t>
      </w:r>
      <w:r>
        <w:br/>
      </w:r>
      <w:r>
        <w:rPr>
          <w:b/>
          <w:bCs/>
        </w:rPr>
        <w:t>3 Жизнь при Людовике XVIII</w:t>
      </w:r>
      <w:r>
        <w:br/>
      </w:r>
      <w:r>
        <w:rPr>
          <w:b/>
          <w:bCs/>
        </w:rPr>
        <w:t>4 Царствование</w:t>
      </w:r>
      <w:r>
        <w:br/>
      </w:r>
      <w:r>
        <w:rPr>
          <w:b/>
          <w:bCs/>
        </w:rPr>
        <w:t>5 Революция 1830 года</w:t>
      </w:r>
      <w:r>
        <w:br/>
      </w:r>
      <w:r>
        <w:rPr>
          <w:b/>
          <w:bCs/>
        </w:rPr>
        <w:t>6 Последние годы</w:t>
      </w:r>
      <w:r>
        <w:br/>
      </w:r>
    </w:p>
    <w:p w:rsidR="0066165E" w:rsidRDefault="00D1115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6165E" w:rsidRDefault="00D1115C">
      <w:pPr>
        <w:pStyle w:val="a3"/>
      </w:pPr>
      <w:r>
        <w:t>Карл X (фр. </w:t>
      </w:r>
      <w:r>
        <w:rPr>
          <w:i/>
          <w:iCs/>
        </w:rPr>
        <w:t>Charles X</w:t>
      </w:r>
      <w:r>
        <w:t>; 9 октября 1757, Версаль — 6 ноября 1836, Гёрц, Австрия, ныне Гориция в Италии), король Франции c 1824 по 1830, последний представитель старшей линии Бурбонов на французском престоле.</w:t>
      </w:r>
    </w:p>
    <w:p w:rsidR="0066165E" w:rsidRDefault="00D1115C">
      <w:pPr>
        <w:pStyle w:val="21"/>
        <w:pageBreakBefore/>
        <w:numPr>
          <w:ilvl w:val="0"/>
          <w:numId w:val="0"/>
        </w:numPr>
      </w:pPr>
      <w:r>
        <w:t>1. Молодость. «Больший роялист, чем сам король»</w:t>
      </w:r>
    </w:p>
    <w:p w:rsidR="0066165E" w:rsidRDefault="00D1115C">
      <w:pPr>
        <w:pStyle w:val="a3"/>
      </w:pPr>
      <w:r>
        <w:t>Внук Людовика XV, сын дофина Людовика, умершего в 1765 г., младший брат Людовика XVI и графа Прованского (будущего Людовика XVIII). С рождения до вступления на престол (то есть бо́льшую часть жизни) носил титул графа д’Артуа (фр. </w:t>
      </w:r>
      <w:r>
        <w:rPr>
          <w:i/>
          <w:iCs/>
        </w:rPr>
        <w:t>Comte d’Artois</w:t>
      </w:r>
      <w:r>
        <w:t>). 16-летнего Карла женили на Марии-Терезе Савойской, старшей его на год дочери сардинского короля; рано став отцом двух сыновей, герцога Ангулемского и герцога Беррийского, и двух умерших в детстве дочерей, граф д’Артуа разошёлся с женой.</w:t>
      </w:r>
    </w:p>
    <w:p w:rsidR="0066165E" w:rsidRDefault="00D1115C">
      <w:pPr>
        <w:pStyle w:val="a3"/>
      </w:pPr>
      <w:r>
        <w:t>Карл X в молодости</w:t>
      </w:r>
    </w:p>
    <w:p w:rsidR="0066165E" w:rsidRDefault="00D1115C">
      <w:pPr>
        <w:pStyle w:val="a3"/>
      </w:pPr>
      <w:r>
        <w:t>В отличие от старших братьев, добропорядочных, слабохарактерных, медлительных и с ранних лет склонных к полноте, молодой Карл был хорош собой, деятелен, общителен, остроумен, обладал бурным темпераментом и был известен как большой дамский угодник; «немногие красавицы были жестоки к нему», замечает один из современников. Впоследствии постоянной спутницей жизни Карла стала мадам де Поластрон, сестра герцогини де Полиньяк, придворной дамы королевы Марии-Антуанетты; принц был искренне и глубоко к ней привязан. Современники приписывали ему роман даже с самой королевой, что не соответствовало действительности.</w:t>
      </w:r>
    </w:p>
    <w:p w:rsidR="0066165E" w:rsidRDefault="00D1115C">
      <w:pPr>
        <w:pStyle w:val="a3"/>
      </w:pPr>
      <w:r>
        <w:t>По политическим своим взглядам Карл был ярым противником демократии и увеличения полномочий Третьего сословия; это было причиной его непопулярности, и, возможно, слухи о связи с Марией-Антуанеттой были пущены его политическими противниками. Тем не менее он поддерживал некоторые реформы, направленные на укрепление экономики Франции в предреволюционный период. В начале 1789 года граф д’Артуа настолько резко критиковал революционное Национальное собрание, что Людовик XVI иронически назвал младшего брата «бо́льшим роялистом, чем сам король» (фр. </w:t>
      </w:r>
      <w:r>
        <w:rPr>
          <w:i/>
          <w:iCs/>
        </w:rPr>
        <w:t>plus royaliste que le roi</w:t>
      </w:r>
      <w:r>
        <w:t>); эти слова вошли в поговорку.</w:t>
      </w:r>
    </w:p>
    <w:p w:rsidR="0066165E" w:rsidRDefault="00D1115C">
      <w:pPr>
        <w:pStyle w:val="21"/>
        <w:pageBreakBefore/>
        <w:numPr>
          <w:ilvl w:val="0"/>
          <w:numId w:val="0"/>
        </w:numPr>
      </w:pPr>
      <w:r>
        <w:t>2. Пребывание в эмиграции</w:t>
      </w:r>
    </w:p>
    <w:p w:rsidR="0066165E" w:rsidRDefault="00D1115C">
      <w:pPr>
        <w:pStyle w:val="a3"/>
      </w:pPr>
      <w:r>
        <w:t>Мемориальная доска на доме, где жил будущий Карл X в 1805-1814 гг. (Лондон, Саут-Одли-Стрит, 72)</w:t>
      </w:r>
    </w:p>
    <w:p w:rsidR="0066165E" w:rsidRDefault="00D1115C">
      <w:pPr>
        <w:pStyle w:val="a3"/>
      </w:pPr>
      <w:r>
        <w:t>После падения Бастилии в 1789 году Людовик XVI попросил Карла уехать из Франции с семьёй, так как опасался, что дальнейшее пребывание Карла в Париже может его погубить — столь общественное мнение было настроено против принца-консерватора. Кроме того, в этом решении был и политический расчёт: граф д’Артуа мог представлять брата при европейских дворах, а также, в случае, если с семьёй самого Людовика XVI в ходе революции случится худшее — Карл, имевший двух сыновей, мог продолжить династию в изгнании.</w:t>
      </w:r>
    </w:p>
    <w:p w:rsidR="0066165E" w:rsidRDefault="00D1115C">
      <w:pPr>
        <w:pStyle w:val="a3"/>
      </w:pPr>
      <w:r>
        <w:t>Худшее случилось: Людовик XVI, его жена и сестра погибли на эшафоте в 1793 году, а его малолетний сын, номинально царствовавший как Людовик XVII, умер после заточения и издевательств в 1795 году. Королём Франции в изгнании провозгласил себя следующий по старшинству брат Людовика XVI, граф Прованский (Людовик XVIII); так как он был бездетен, а по уму и энергичности сильно уступал Карлу — граф д’Артуа становился его наследником и фактическим вождём монархической партии в эмиграции.</w:t>
      </w:r>
    </w:p>
    <w:p w:rsidR="0066165E" w:rsidRDefault="00D1115C">
      <w:pPr>
        <w:pStyle w:val="a3"/>
      </w:pPr>
      <w:r>
        <w:t>Карл поселился в Великобритании (в Лондоне и Эдинбурге) и там, особенно после смерти своей подруги госпожи де Поластрон, умершей от чахотки в 1803 году, превратился из повесы в набожного католика, ведшего безупречную частную жизнь. Он поддерживал самое консервативное крыло Римско-католической церкви — ультрамонтанизм. В 1805 г. в Граце скончалась и законная жена графа д’Артуа, с которой он уже давно не жил — Мария-Тереза Савойская.</w:t>
      </w:r>
    </w:p>
    <w:p w:rsidR="0066165E" w:rsidRDefault="00D1115C">
      <w:pPr>
        <w:pStyle w:val="21"/>
        <w:pageBreakBefore/>
        <w:numPr>
          <w:ilvl w:val="0"/>
          <w:numId w:val="0"/>
        </w:numPr>
      </w:pPr>
      <w:r>
        <w:t>3. Жизнь при Людовике XVIII</w:t>
      </w:r>
    </w:p>
    <w:p w:rsidR="0066165E" w:rsidRDefault="00D1115C">
      <w:pPr>
        <w:pStyle w:val="a3"/>
      </w:pPr>
      <w:r>
        <w:t>Когда Наполеон I был низложен и Людовик XVIII вступил на престол (1814), граф д’Артуа, получивший титул Месье, жил в Эдинбурге и поначалу не хотел переезжать во Францию: он считал брата безбожником, циником и отступником от идеалов монархизма (тем более что Людовик, действительно, вскоре согласился на конституцию и помиловал многих цареубийц).</w:t>
      </w:r>
    </w:p>
    <w:p w:rsidR="0066165E" w:rsidRDefault="00D1115C">
      <w:pPr>
        <w:pStyle w:val="a3"/>
      </w:pPr>
      <w:r>
        <w:t>Большой трагедией для Карла стало убийство его младшего сына, герцога Беррийского, которого заколол кинжалом рабочий Лувель в 1820 году. Сын был одним из немногих по-настоящему близких ему людей; кроме того, гибель герцога, оставившего только одну дочь, означала пресечение старшей мужской линии династии Бурбонов (старший сын Карла, герцог Ангулемский, не мог иметь детей) и переход короны к герцогу Орлеанскому Луи-Филиппу (потомку младшего брата Людовика XIV). Однако вдова герцога Беррийского оказалась беременной и через несколько месяцев после гибели мужа родила сына, Генриха, герцога Бордоского (он же граф Шамбор), прозванного «дитя чуда». Карл воспитывал обожаемого внука в духе правоверного монархизма — что впоследствии стоило Генриху французского престола, который он имел все шансы занять в 1873 году.</w:t>
      </w:r>
    </w:p>
    <w:p w:rsidR="0066165E" w:rsidRDefault="00D1115C">
      <w:pPr>
        <w:pStyle w:val="21"/>
        <w:pageBreakBefore/>
        <w:numPr>
          <w:ilvl w:val="0"/>
          <w:numId w:val="0"/>
        </w:numPr>
      </w:pPr>
      <w:r>
        <w:t>4. Царствование</w:t>
      </w:r>
    </w:p>
    <w:p w:rsidR="0066165E" w:rsidRDefault="00D1115C">
      <w:pPr>
        <w:pStyle w:val="a3"/>
      </w:pPr>
      <w:r>
        <w:t>Франсуа Жерар. Коронация Карла X. 1825.</w:t>
      </w:r>
    </w:p>
    <w:p w:rsidR="0066165E" w:rsidRDefault="00D1115C">
      <w:pPr>
        <w:pStyle w:val="a3"/>
      </w:pPr>
      <w:r>
        <w:t>После кончины Людовика XVIII 16 сентября 1824 года Карл вступил на французский престол. Это была единственная мирная и регулярная смена власти во Франции в XIX веке. В отличие от брата, так и не короновавшегося, Карл X решил подчеркнуть традиционные основы монаршей власти и венчался на царство в Реймсском соборе 28 мая 1825 года. Грандиозная и роскошная церемония, воспроизводившая мельчайшие детали средневековых коронаций, привлекла большое внимание современников, но вызвала и значительную критику. В частности, это касалось обряда исцеления золотушных больных, произведённого Карлом за два месяца до торжества, 31 марта, по настоянию провинциальных монархистов и части духовенства (двор склонялся к тому, чтобы отменить обряд; см. «Королей-чудотворцев» Марка Блока). Во время церемонии коронации Карл поклялся быть верным «законам королевства и Конституционной хартии»; не отказавшись (как многие опасались) от присяги на верность конституции, он тем не менее поставил её на второе место.</w:t>
      </w:r>
    </w:p>
    <w:p w:rsidR="0066165E" w:rsidRDefault="00D1115C">
      <w:pPr>
        <w:pStyle w:val="a3"/>
      </w:pPr>
      <w:r>
        <w:t>Чувства общества во Франции и за границей по отношению к Карлу X были противоречивы. С одной стороны, у него была устойчивая репутация консерватора и врага гражданских свобод, игнорировавшего, в отличие от Людовика XVIII, завоевания революции и наполеоновского времени. С другой стороны, личность нового монарха вызывала симпатии: давно на французском престоле, после политической пассивности предшествующих Бурбонов, не оказывался такой волевой и целеустремлённый человек, несмотря на пожилой возраст (67 лет) полный желания лично участвовать в политике. Первое время с интересом относился к личности преемника Людовика XVIII, в частности, Пушкин.</w:t>
      </w:r>
    </w:p>
    <w:p w:rsidR="0066165E" w:rsidRDefault="00D1115C">
      <w:pPr>
        <w:pStyle w:val="a3"/>
      </w:pPr>
      <w:r>
        <w:t>Карл сохранил у власти консервативный кабинет Виллеля, сформированный его братом. В 1827—1829 премьер-министром был центрист виконт де Мартиньяк, при котором политические страсти в общем улеглись; однако преемником его в августе 1829 г. Карл назначил племянника покойной госпожи де Поластрон, лично преданного монарху князя Жюля де Полиньяка. Это решение, за которым стояли не только ультрамонархистские убеждения короля, но и воспоминания о любимой женщине, стоило Карлу X престола.</w:t>
      </w:r>
    </w:p>
    <w:p w:rsidR="0066165E" w:rsidRDefault="00D1115C">
      <w:pPr>
        <w:pStyle w:val="a3"/>
      </w:pPr>
      <w:r>
        <w:t>Реакционные политические меры кабинета Полиньяка были крайне непопулярны среди буржуазии и рабочих (в то время как крестьянство в основном поддерживало консервативный курс). Ряд умеренных правых отказался от всякого сотрудничества с министрами нового кабинета. Король начал склоняться к идее государственного переворота. Против нарушения конституционной Хартии 1814 года Карла X предостерегали многие консерваторы, в том числе российский император Николай I, однако политическая недальновидность короля и министров привела к необратимому кризису. После того, как в марте 1830 г. Палата депутатов приняла адрес королю с требованием отставки кабинета, Карл распустил её, а когда новые выборы вновь дали внушительное большинство оппозиции, кабинет Полиньяка подготовил подписанные королём и министрами Июльские ордонансы, ограничивающие свободу прессы и сокращающие количество избирателей. Решение вызвало открытое восстание в Париже.</w:t>
      </w:r>
    </w:p>
    <w:p w:rsidR="0066165E" w:rsidRDefault="00D1115C">
      <w:pPr>
        <w:pStyle w:val="21"/>
        <w:pageBreakBefore/>
        <w:numPr>
          <w:ilvl w:val="0"/>
          <w:numId w:val="0"/>
        </w:numPr>
      </w:pPr>
      <w:r>
        <w:t>5. Революция 1830 года</w:t>
      </w:r>
    </w:p>
    <w:p w:rsidR="0066165E" w:rsidRDefault="00D1115C">
      <w:pPr>
        <w:pStyle w:val="a3"/>
      </w:pPr>
      <w:r>
        <w:t>Июльская революция 1830 года смела правительство Полиньяка; он и большинство его министров были арестованы, была подтверждена незыблемость конституционного строя. В этих условиях король предпочёл 2 августа отречься от престола и потребовал тотчас же отречения также от старшего своего сына, герцога Ангулемского (который в течение 20 минут формально был королём Людовиком XIX). Своим преемником он назвал 10-летнего внука, графа Шамбора, а регентом (наместником королевства) назначил герцога Орлеанского Луи-Филиппа. После этого Карл снова отправился в изгнание в Великобританию; после короткой остановки в Дорсете он прибыл в Холирудский дворец в Эдинбург.</w:t>
      </w:r>
    </w:p>
    <w:p w:rsidR="0066165E" w:rsidRDefault="00D1115C">
      <w:pPr>
        <w:pStyle w:val="a3"/>
      </w:pPr>
      <w:r>
        <w:t>Либеральное большинство Палаты депутатов отказалась признать малолетнего Шамбора королём (Генрихом V) и объявило престол вакантным. Луи-Филипп тем временем распространил прокламации, где объявил сенсационное «чудесное рождение» Шамбора обманом; якобы герцогиня Беррийская вовсе не была беременна, а родившийся в 1820 году мальчик — не внук Карла X, а бастард. Кроме того, он активно провозглашал свои либеральные взгляды и обещал блюсти конституционные порядки. Через неделю после отречения Карла X, 9 августа Палата депутатов передала, в нарушение порядка престолонаследия, престол Луи-Филиппу I, который стал конституционным «королём французов».</w:t>
      </w:r>
    </w:p>
    <w:p w:rsidR="0066165E" w:rsidRDefault="00D1115C">
      <w:pPr>
        <w:pStyle w:val="21"/>
        <w:pageBreakBefore/>
        <w:numPr>
          <w:ilvl w:val="0"/>
          <w:numId w:val="0"/>
        </w:numPr>
      </w:pPr>
      <w:r>
        <w:t>6. Последние годы</w:t>
      </w:r>
    </w:p>
    <w:p w:rsidR="0066165E" w:rsidRDefault="00D1115C">
      <w:pPr>
        <w:pStyle w:val="a3"/>
      </w:pPr>
      <w:r>
        <w:t>Из Великобритании Карл вместе с семьёй переехал в Австрийскую империю и жил в различных замках на территории современных Чехии, Италии и Словении. Карл резко отрицательно отнёсся к авантюре своей невестки Марии-Каролины Неаполитанской, высадившейся в 1832 г. во Франции и попытавшейся поднять восстание в поддержку малолетнего сына. Всё это время он признавал законным королём своего внука. Однако часть приверженцев старшей линии Бурбонов (легитимистов) считали Карла X королём до смерти. Кроме того, в 1835 году о незаконности и вынужденности своего отречения в 1830 г. заявил герцог Ангулемский.</w:t>
      </w:r>
    </w:p>
    <w:p w:rsidR="0066165E" w:rsidRDefault="00D1115C">
      <w:pPr>
        <w:pStyle w:val="a3"/>
      </w:pPr>
      <w:r>
        <w:t>Карл X умер от холеры, заразившись ею при переезде в Гёрц. По случаю его смерти при русском императорском дворе был объявлен траур. Как и большинство умерших в эмиграции после 1830 г. членов его семьи, он похоронен в церкви Благовещения в австрийской Кастаньявицце; ныне это Костаньевица в Словении. Ранее, после похорон Людовика XVIII, Карл приготовил для себя рядом с ним в аббатстве Сен-Дени место для погребения: чёрная гранитная плита без надписи, аналогичная тем, под которыми покоятся Людовик XVI, Мария-Антуанетта и Людовик XVIII, сохранилась до настоящего времени.</w:t>
      </w:r>
    </w:p>
    <w:p w:rsidR="0066165E" w:rsidRDefault="0066165E">
      <w:pPr>
        <w:rPr>
          <w:sz w:val="4"/>
          <w:szCs w:val="4"/>
        </w:rPr>
      </w:pPr>
      <w:bookmarkStart w:id="0" w:name="WFrance_Roi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</w:tblGrid>
      <w:tr w:rsidR="0066165E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  <w:tr w:rsidR="0066165E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66165E" w:rsidRDefault="0066165E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6165E" w:rsidRDefault="00D1115C">
      <w:pPr>
        <w:pStyle w:val="a3"/>
        <w:spacing w:after="0"/>
      </w:pPr>
      <w:r>
        <w:t>Источник: http://ru.wikipedia.org/wiki/Карл_X_(король_Франции)</w:t>
      </w:r>
      <w:bookmarkStart w:id="1" w:name="_GoBack"/>
      <w:bookmarkEnd w:id="1"/>
    </w:p>
    <w:sectPr w:rsidR="006616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15C"/>
    <w:rsid w:val="0066165E"/>
    <w:rsid w:val="00C64E69"/>
    <w:rsid w:val="00D1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2A520-22C2-4D12-A0E3-D37102B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2014-04-03T07:05:00Z</dcterms:created>
  <dcterms:modified xsi:type="dcterms:W3CDTF">2014-04-03T07:05:00Z</dcterms:modified>
</cp:coreProperties>
</file>