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D53" w:rsidRPr="008B7144" w:rsidRDefault="00C22D53" w:rsidP="00C22D53">
      <w:pPr>
        <w:spacing w:before="120"/>
        <w:jc w:val="center"/>
        <w:rPr>
          <w:b/>
          <w:bCs/>
          <w:sz w:val="32"/>
          <w:szCs w:val="32"/>
        </w:rPr>
      </w:pPr>
      <w:r w:rsidRPr="008B7144">
        <w:rPr>
          <w:b/>
          <w:bCs/>
          <w:sz w:val="32"/>
          <w:szCs w:val="32"/>
        </w:rPr>
        <w:t>Кайтагцы</w:t>
      </w:r>
    </w:p>
    <w:p w:rsidR="00C22D53" w:rsidRDefault="00C22D53" w:rsidP="00C22D53">
      <w:pPr>
        <w:spacing w:before="120"/>
        <w:ind w:firstLine="567"/>
        <w:jc w:val="both"/>
      </w:pPr>
      <w:r w:rsidRPr="009712E8">
        <w:t xml:space="preserve">Кайтагцы, хайдакъ (самоназв.), народ в России, коренное население Дагестана. Численность Кайтагцев по переписи 1926 - 14,4 тыс. чел., на 1 янв. 1938 -17,2 тыс. чел. Во всех последующих переписях показаны в составе даргинцев. </w:t>
      </w:r>
    </w:p>
    <w:p w:rsidR="00C22D53" w:rsidRDefault="00C22D53" w:rsidP="00C22D53">
      <w:pPr>
        <w:spacing w:before="120"/>
        <w:ind w:firstLine="567"/>
        <w:jc w:val="both"/>
      </w:pPr>
      <w:r w:rsidRPr="009712E8">
        <w:t>Говорят на хайдакском диалекте даргинского языка, который имеет 5 говоров. Распространены также кумыкский и даргинский языки. Письменность на русской графической основе. Верующие Кайтагцы - мусульмане-сунниты.</w:t>
      </w:r>
    </w:p>
    <w:p w:rsidR="00C22D53" w:rsidRDefault="00C22D53" w:rsidP="00C22D53">
      <w:pPr>
        <w:spacing w:before="120"/>
        <w:ind w:firstLine="567"/>
        <w:jc w:val="both"/>
      </w:pPr>
      <w:r w:rsidRPr="009712E8">
        <w:t xml:space="preserve">Наиболее ранние сведения о Кайтагцах ("Хайдак", "Хайдакъ") встречаются в арабских источниках 9 в. В 1813 по Гюлистанскому мирному договору Кайтагцы вошли в состав России. В 60-х гг. 19 в. образован Кайтаго-Табасарапский округ Дагестанской области. С 1921 Кайтагцы в составе Дагестанской АССР, с 1991 - </w:t>
      </w:r>
      <w:r w:rsidRPr="00C56730">
        <w:t>Республики Дагестан</w:t>
      </w:r>
      <w:r w:rsidRPr="009712E8">
        <w:t>.</w:t>
      </w:r>
    </w:p>
    <w:p w:rsidR="00C22D53" w:rsidRDefault="00C22D53" w:rsidP="00C22D53">
      <w:pPr>
        <w:spacing w:before="120"/>
        <w:ind w:firstLine="567"/>
        <w:jc w:val="both"/>
      </w:pPr>
      <w:r w:rsidRPr="009712E8">
        <w:t>Традиционные занятия - земледелие и скотоводство (в предгорной и равнинной зонах - земледелие, садоводство и виноградарство). Основные культуры: кукуруза, к-рую сеяли вместе с фасолью, ячмень, голозерный ячмень, конопля, лeн, пшеница (в горнодолиниой зоне). В горной зоне - ячмень, пшеница, морковь, картофель, рожь. В предгорье - озимая пшеница и ячмень, полба, просо, кукуруза, овeс. Из подсобных отраслей была развита охота.</w:t>
      </w:r>
    </w:p>
    <w:p w:rsidR="00C22D53" w:rsidRDefault="00C22D53" w:rsidP="00C22D53">
      <w:pPr>
        <w:spacing w:before="120"/>
        <w:ind w:firstLine="567"/>
        <w:jc w:val="both"/>
      </w:pPr>
      <w:r w:rsidRPr="009712E8">
        <w:t xml:space="preserve">С декабря до мая большинство мужчин из Верхнего района уходило в отхожий промысел в район Дербента. Были развиты шерстяное и конопляное ткачество, изготовление бумажных и шелковых тканей. </w:t>
      </w:r>
    </w:p>
    <w:p w:rsidR="00C22D53" w:rsidRDefault="00C22D53" w:rsidP="00C22D53">
      <w:pPr>
        <w:spacing w:before="120"/>
        <w:ind w:firstLine="567"/>
        <w:jc w:val="both"/>
      </w:pPr>
      <w:r w:rsidRPr="009712E8">
        <w:t xml:space="preserve">В Верхнем (лесном) районе были развиты промыслы, связанные с обработкой дерева (произ-во земледельческих орудий, колeс, ларей, кроватей, сундуков, разл. утвари и пр.), кузнечество и камнерезное дело. </w:t>
      </w:r>
    </w:p>
    <w:p w:rsidR="00C22D53" w:rsidRDefault="00C22D53" w:rsidP="00C22D53">
      <w:pPr>
        <w:spacing w:before="120"/>
        <w:ind w:firstLine="567"/>
        <w:jc w:val="both"/>
      </w:pPr>
      <w:r w:rsidRPr="009712E8">
        <w:t xml:space="preserve">Традиционная одежда сходна с одеждой даргинцев. Мужская одежда: туникообразная рубаха, штаны, бешмет, черкеска, овчинные шубы, бурка, овчинные папахи, у зажиточных К.- шапки из каракуля, башлык, войлочные шляпы. Обувь - шерстяные носки, обмотки, сафьяновые сапоги (с пришитыми и пепришитыми голенищами), галоши (калуш) и башмаки без задников на толстой кожаной или деревянной подошве (верх из сыромятной кожи или из сафьяна), дирихи и др. обувь. Украшениями для мужского костюма служили серебряный пояс, кинжал, кремнeвый пистолет со сплошь обложенной чернeным серебром ручкой, шашка и т. д. Нарядные черкески обшивали позументом. </w:t>
      </w:r>
    </w:p>
    <w:p w:rsidR="00C22D53" w:rsidRDefault="00C22D53" w:rsidP="00C22D53">
      <w:pPr>
        <w:spacing w:before="120"/>
        <w:ind w:firstLine="567"/>
        <w:jc w:val="both"/>
      </w:pPr>
      <w:r w:rsidRPr="009712E8">
        <w:t xml:space="preserve">Женский костюм состоял из штанов двух видов (широких и узких), туникообразных рубах ярких тонов (красного, жeлтого, зелeного, оранжевого и т.д.), архалука, платья типа кумык. полуша (вид иераспашного платья) и платья-рубахи с отрезной талией, овчинных шуб. Головные уборы: чухта, большое покрывало ашмаг, разнообразные платки. </w:t>
      </w:r>
    </w:p>
    <w:p w:rsidR="00C22D53" w:rsidRDefault="00C22D53" w:rsidP="00C22D53">
      <w:pPr>
        <w:spacing w:before="120"/>
        <w:ind w:firstLine="567"/>
        <w:jc w:val="both"/>
      </w:pPr>
      <w:r w:rsidRPr="009712E8">
        <w:t xml:space="preserve">Пища: мясо-молочные продукты, изделия из теста, съедобные дикорастущие травы. Распространeнные блюда - хинкал, супы, пельмени, пироги с начинкой. Изделия из теста: тонкие и толстые лепeшки, сдобные булочки, слоeный хлеб и т.д. Из напитков получило распространение вино из кипячeного виноградного сока "мусти". </w:t>
      </w:r>
    </w:p>
    <w:p w:rsidR="00C22D53" w:rsidRDefault="00C22D53" w:rsidP="00C22D53">
      <w:pPr>
        <w:spacing w:before="120"/>
        <w:ind w:firstLine="567"/>
        <w:jc w:val="both"/>
      </w:pPr>
      <w:r w:rsidRPr="009712E8">
        <w:t xml:space="preserve">Народные праздники и обряды: прополки черешни, вызывания и прекращения дождя, вызывания солнца. Народное искусство: резьба по камню (надгробия, детали каменных домов), по дереву (утварь, мебель, деревянные конструкции дома и т.д.), вышивание и др.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D53"/>
    <w:rsid w:val="00002B5A"/>
    <w:rsid w:val="00616072"/>
    <w:rsid w:val="00650A2A"/>
    <w:rsid w:val="006A5004"/>
    <w:rsid w:val="006E5C8C"/>
    <w:rsid w:val="00710178"/>
    <w:rsid w:val="008A6BE4"/>
    <w:rsid w:val="008B35EE"/>
    <w:rsid w:val="008B7144"/>
    <w:rsid w:val="00905CC1"/>
    <w:rsid w:val="009712E8"/>
    <w:rsid w:val="00A34071"/>
    <w:rsid w:val="00B42C45"/>
    <w:rsid w:val="00B47B6A"/>
    <w:rsid w:val="00C11016"/>
    <w:rsid w:val="00C22D53"/>
    <w:rsid w:val="00C56730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60DF06-4C53-4774-8736-FC6DBF0C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D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22D53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Кайтагцы</vt:lpstr>
    </vt:vector>
  </TitlesOfParts>
  <Company>Home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Кайтагцы</dc:title>
  <dc:subject/>
  <dc:creator>User</dc:creator>
  <cp:keywords/>
  <dc:description/>
  <cp:lastModifiedBy>admin</cp:lastModifiedBy>
  <cp:revision>2</cp:revision>
  <dcterms:created xsi:type="dcterms:W3CDTF">2014-02-15T06:11:00Z</dcterms:created>
  <dcterms:modified xsi:type="dcterms:W3CDTF">2014-02-15T06:11:00Z</dcterms:modified>
</cp:coreProperties>
</file>