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36" w:rsidRDefault="00622E3D">
      <w:pPr>
        <w:pStyle w:val="Z16"/>
        <w:jc w:val="center"/>
      </w:pPr>
      <w:r>
        <w:t>Казаки</w:t>
      </w:r>
    </w:p>
    <w:p w:rsidR="008B7A36" w:rsidRDefault="00622E3D">
      <w:pPr>
        <w:pStyle w:val="Mystyle"/>
      </w:pPr>
      <w:r>
        <w:t>История происхождения казаков, входивших в состав Российской Империи, до настоящего времени составляет один из неразрешенных вопросов.</w:t>
      </w:r>
    </w:p>
    <w:p w:rsidR="008B7A36" w:rsidRDefault="00622E3D">
      <w:pPr>
        <w:pStyle w:val="Mystyle"/>
      </w:pPr>
      <w:r>
        <w:tab/>
        <w:t>Казаки в составе Российской Империи занимали особое положение. Среди различных частей населения, входивших в состав Российской Империи, существовали казачьи области, внутренний быт которых отличался от бытовых условий населения других частей страны. В условиях строго централизованной системы государственного управления казачьи области составляли исключение, пользовались известной автономией и управлялись на основе “Особого Уложения об Управлении Войска Донского”, распространявшегося и на другие казачьи области.</w:t>
      </w:r>
    </w:p>
    <w:p w:rsidR="008B7A36" w:rsidRDefault="00622E3D">
      <w:pPr>
        <w:pStyle w:val="Mystyle"/>
      </w:pPr>
      <w:r>
        <w:tab/>
        <w:t xml:space="preserve">В составе Российской Империи было двенадцать казачьих областей, восемь из которых были созданы в целях государственной обороны искусственными средствами правительства. Население их составила часть казаков, выведенных из бывших областей, пополненных служилыми людьми и охотниками. Только четыре области сложились исторически, без вмешательства государственной власти. Это области донских, гребенских или терских, Яицких, или, переименованные после Пугачевского бунта, в уральских и днепровских казаков. Последнее – днепровское войско прекратило свое существование при Петре </w:t>
      </w:r>
      <w:r>
        <w:rPr>
          <w:lang w:val="en-US"/>
        </w:rPr>
        <w:t>I</w:t>
      </w:r>
      <w:r>
        <w:t xml:space="preserve">, и части его впоследствии, были использованы для организации кубанского войска, но это было время, когда все войска входили в состав Империи, в царствование Екатерины </w:t>
      </w:r>
      <w:r>
        <w:rPr>
          <w:lang w:val="en-US"/>
        </w:rPr>
        <w:t>II</w:t>
      </w:r>
      <w:r>
        <w:t>. Время и условия зарождения казаков уходят в глубокую древность, и для настоящего времени для истории составляют нерешенный вопрос. Официальная русская история считает, что население казачьих областей было образовано выходцами из русских княжеств, не мирившихся с тяжелым бытом русской действительности и искавших более выгодные условия на окраинах русских владений, в пределах “Дикого Поля”. Беглецы эти, по мнению историков, объединялись в “ватаги” и затем, образуя более крупные группы, устраивали жизнь на основе свободы и равноправия. Таким образом, по мнению большинства русских историков, “беглым людом” из русских княжеств был создан народ с уникальным бытом, внутренней общественной организацией, военным укладом и тактикой, не свойственной не только русской, но и европейским армиям.</w:t>
      </w:r>
    </w:p>
    <w:p w:rsidR="008B7A36" w:rsidRDefault="00622E3D">
      <w:pPr>
        <w:pStyle w:val="Mystyle"/>
      </w:pPr>
      <w:r>
        <w:tab/>
        <w:t>Искусственно принятая теория зарождения казаков не только не разрешала этого вопроса, но и вызывала теорию совершенно противоположную, утверждавшую, что казаки по происхождению с русским народом ни чего общего не имеют и в прошлом принадлежали к народам, пришедшим из Азии, а впоследствии обрусели, приняли русский язык и религию. Теория эта находила сторонников среди историков и прочно держалась среди казаков.</w:t>
      </w:r>
    </w:p>
    <w:p w:rsidR="008B7A36" w:rsidRDefault="00622E3D">
      <w:pPr>
        <w:pStyle w:val="Mystyle"/>
      </w:pPr>
      <w:r>
        <w:tab/>
        <w:t>Ген. Ригельман, собиравший материалы по истории казаков, писал, что в конце 18 и начале 19 веков донские казаки считали, что они не русские люди, а происходящие от черкесов и других горских народов, но обрусевшие, живучи в России. Кто же их “москалями” назовет, то отвечали: “Я не москаль, а русский, и то по закону и вере православной, а не по природе”.</w:t>
      </w:r>
    </w:p>
    <w:p w:rsidR="008B7A36" w:rsidRDefault="00622E3D">
      <w:pPr>
        <w:pStyle w:val="Mystyle"/>
      </w:pPr>
      <w:r>
        <w:tab/>
        <w:t>Особенностью казачьего быта было то, что с древности в основе их общественной жизни была военная организация, свойственная кочевым народам. Казаки не принадлежали к кочевым народам, но их внутренний быт слагался под большим влиянием кочевников. Живущие на далеких окраинах русских княжеств, окруженные со всех сторон воинственными ордами кочевников, они ставились в необходимость постоянной готовности к войне, защите своей земли и отражении нападений своих, алчных к легкой добыче, соседей. В составе Российской Империи казачьи войска высоко ценились, их быт и внутренняя организация всячески поддерживалась правительством.</w:t>
      </w:r>
    </w:p>
    <w:p w:rsidR="008B7A36" w:rsidRDefault="00622E3D">
      <w:pPr>
        <w:pStyle w:val="Mystyle"/>
      </w:pPr>
      <w:r>
        <w:tab/>
        <w:t>Среди различных теорий о происхождении казаков как более достоверную можно принять ту, что казачьи поселения были образованы вне пределов России, и в условиях, от нее не зависимых.</w:t>
      </w:r>
    </w:p>
    <w:p w:rsidR="008B7A36" w:rsidRDefault="008B7A36">
      <w:pPr>
        <w:pStyle w:val="Mystyle"/>
      </w:pPr>
    </w:p>
    <w:p w:rsidR="008B7A36" w:rsidRDefault="00622E3D">
      <w:pPr>
        <w:pStyle w:val="Mystyle"/>
      </w:pPr>
      <w:r>
        <w:t xml:space="preserve"> 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  <w:bookmarkStart w:id="0" w:name="_GoBack"/>
      <w:bookmarkEnd w:id="0"/>
    </w:p>
    <w:sectPr w:rsidR="008B7A36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72810E0A"/>
    <w:multiLevelType w:val="multilevel"/>
    <w:tmpl w:val="7FA6695C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E3D"/>
    <w:rsid w:val="00622E3D"/>
    <w:rsid w:val="008543FC"/>
    <w:rsid w:val="008B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7D0D7D-46F9-407C-8B2E-72B96670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3325</Characters>
  <Application>Microsoft Office Word</Application>
  <DocSecurity>0</DocSecurity>
  <Lines>27</Lines>
  <Paragraphs>7</Paragraphs>
  <ScaleCrop>false</ScaleCrop>
  <Company>ГУУ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2014-01-30T16:17:00Z</dcterms:created>
  <dcterms:modified xsi:type="dcterms:W3CDTF">2014-01-30T16:17:00Z</dcterms:modified>
</cp:coreProperties>
</file>