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3F" w:rsidRDefault="005C0B60" w:rsidP="005C0B60">
      <w:pPr>
        <w:pStyle w:val="1"/>
        <w:spacing w:before="0" w:line="360" w:lineRule="auto"/>
        <w:rPr>
          <w:rFonts w:ascii="Times New Roman" w:hAnsi="Times New Roman" w:cs="Times New Roman"/>
          <w:sz w:val="28"/>
          <w:lang w:val="uk-UA"/>
        </w:rPr>
      </w:pPr>
      <w:r>
        <w:rPr>
          <w:rFonts w:ascii="Times New Roman" w:hAnsi="Times New Roman" w:cs="Times New Roman"/>
          <w:sz w:val="28"/>
        </w:rPr>
        <w:t>Кенигсберг</w:t>
      </w:r>
      <w:r>
        <w:rPr>
          <w:rFonts w:ascii="Times New Roman" w:hAnsi="Times New Roman" w:cs="Times New Roman"/>
          <w:sz w:val="28"/>
          <w:lang w:val="uk-UA"/>
        </w:rPr>
        <w:t>-</w:t>
      </w:r>
      <w:r w:rsidR="008D2A3F" w:rsidRPr="005C0B60">
        <w:rPr>
          <w:rFonts w:ascii="Times New Roman" w:hAnsi="Times New Roman" w:cs="Times New Roman"/>
          <w:sz w:val="28"/>
        </w:rPr>
        <w:t>13 и мистика Калининграда</w:t>
      </w:r>
    </w:p>
    <w:p w:rsidR="005C0B60" w:rsidRPr="005C0B60" w:rsidRDefault="005C0B60" w:rsidP="005C0B60">
      <w:pPr>
        <w:pStyle w:val="1"/>
        <w:spacing w:before="0" w:line="360" w:lineRule="auto"/>
        <w:rPr>
          <w:rFonts w:ascii="Times New Roman" w:hAnsi="Times New Roman" w:cs="Times New Roman"/>
          <w:b w:val="0"/>
          <w:sz w:val="28"/>
          <w:lang w:val="uk-UA"/>
        </w:rPr>
      </w:pPr>
    </w:p>
    <w:p w:rsidR="005C0B60" w:rsidRDefault="008D2A3F" w:rsidP="005C0B60">
      <w:pPr>
        <w:pStyle w:val="a3"/>
        <w:suppressAutoHyphens/>
        <w:spacing w:before="0" w:beforeAutospacing="0" w:after="0" w:afterAutospacing="0" w:line="360" w:lineRule="auto"/>
        <w:ind w:firstLine="709"/>
        <w:rPr>
          <w:sz w:val="28"/>
        </w:rPr>
      </w:pPr>
      <w:r w:rsidRPr="005C0B60">
        <w:rPr>
          <w:sz w:val="28"/>
        </w:rPr>
        <w:t>Мы расскажем об очень интересном и весьма таинственном событии</w:t>
      </w:r>
      <w:r w:rsidR="005C0B60">
        <w:rPr>
          <w:sz w:val="28"/>
          <w:lang w:val="uk-UA"/>
        </w:rPr>
        <w:t>,</w:t>
      </w:r>
      <w:r w:rsidRPr="005C0B60">
        <w:rPr>
          <w:sz w:val="28"/>
        </w:rPr>
        <w:t xml:space="preserve"> которое происходило в Калининграде. Это создание и развитие достаточно известного подразделения, Кенигсберг – 13. Оно было создано фашистской Германией, а когда точно никто сказать не может, так как после окончания войны все чудом сохранившиеся документы были переданы странам союзникам в обмен на различную технику и оборудование с германских заводов. Вообще ССС</w:t>
      </w:r>
      <w:r w:rsidR="00CC1EAC">
        <w:rPr>
          <w:sz w:val="28"/>
          <w:lang w:val="uk-UA"/>
        </w:rPr>
        <w:t>Р</w:t>
      </w:r>
      <w:r w:rsidRPr="005C0B60">
        <w:rPr>
          <w:sz w:val="28"/>
        </w:rPr>
        <w:t xml:space="preserve"> не славилась увлечением оккультных наук, что практиковали так или иначе в других странах. Особенно явственно это было в Германии, где сам Гитлер и его помощники по всему миру собирали древнейшие тексты и любую оккультную и мистическую информацию, которая могла бы помочь им в войне, по их мнению. Они очень серьезно относились к рунам и символам, о чем свидетельствуют не только многочисленные документы, но так же и сама военная машина, которая просто пропитана духом различных эзотерических учений и потусторонних знаний. Так многие названия военных групп соответствовали канонам демонологии или уходили корнями в какие то другие культы. Распространенный знак двух молний, используемый в немецкой армии так же был ни чем иным как руной, которая означала двойную энергию. Гитлеровская Германия и Рейх старался всеми силами получить заветные и скрытые знания, чтобы овладеть скрытыми силами тонкого мира. Для этого ими была сформирована особая группа, которая размещалась в современном Калининграде, ранее Кенигсберге, а сама группа, как мы уже говорили, называлась Кенигсберг 13.</w:t>
      </w:r>
    </w:p>
    <w:p w:rsidR="008D2A3F" w:rsidRPr="005C0B60" w:rsidRDefault="008D2A3F" w:rsidP="005C0B60">
      <w:pPr>
        <w:pStyle w:val="a3"/>
        <w:suppressAutoHyphens/>
        <w:spacing w:before="0" w:beforeAutospacing="0" w:after="0" w:afterAutospacing="0" w:line="360" w:lineRule="auto"/>
        <w:ind w:firstLine="709"/>
        <w:rPr>
          <w:sz w:val="28"/>
        </w:rPr>
      </w:pPr>
      <w:r w:rsidRPr="005C0B60">
        <w:rPr>
          <w:sz w:val="28"/>
        </w:rPr>
        <w:t>Соответственно мы поговорим с вами об этой организации о обо всем таинственном и потусторонним, что происходило в этом славном городе – Калининград за всю его историю. Конечно</w:t>
      </w:r>
      <w:r w:rsidR="00CC1EAC">
        <w:rPr>
          <w:sz w:val="28"/>
          <w:lang w:val="uk-UA"/>
        </w:rPr>
        <w:t>,</w:t>
      </w:r>
      <w:r w:rsidRPr="005C0B60">
        <w:rPr>
          <w:sz w:val="28"/>
        </w:rPr>
        <w:t xml:space="preserve"> не обойдем общие вопросы мистики и эзотерики, а так же оккультизма и древних обрядов, ведь даже если они и были в Калининграде, то пришли из других мест и областей, поэтому для их глубокого понимания требуется более детельное рассмотрение культуры первоисточника. Так что в путь в интересное и увлекательное путешествие по старинному Кенигсбергу, по современному Калининграду, по улочкам и мостовым, где притаились добрые и не очень духи, ведущие свою жизнь, которая волею людей и духов соединяется в отдельном временном промежутке и создает новую историю, создает новое пространство и время. Мы вспомним немного истории, ведь куда деться от оккультизма и не упомянуть и свободных каменьщиках, о тамплиерах и буддистах и многом другом. Копнем как можно глубже и постараемся осмыслить все происходящее во всей его красе, в том его величии</w:t>
      </w:r>
      <w:r w:rsidR="00CC1EAC">
        <w:rPr>
          <w:sz w:val="28"/>
          <w:lang w:val="uk-UA"/>
        </w:rPr>
        <w:t>,</w:t>
      </w:r>
      <w:r w:rsidRPr="005C0B60">
        <w:rPr>
          <w:sz w:val="28"/>
        </w:rPr>
        <w:t xml:space="preserve"> которое существует на самом деле. Вы должны осознавать этот мир не по отдельности: наука, культура искусство, знания, оккультизм, а в едином сообщающемся пространстве. Так мир станет поистине живым и красочным и зря многие пугаются того, что он может стать опаснее, все это неправда. Мир станет безопаснее, так как станет понятнее и гармоничнее и духи, слоняющиеся по вашему дому окажутся милыми гостями, которых вы угостите как следует и проводите в следующие путешествие, получив удовольствие и знания. Которых вам так не хватало для вашего развития и совершенствования.</w:t>
      </w:r>
    </w:p>
    <w:p w:rsidR="005C0B60" w:rsidRDefault="005C0B60" w:rsidP="005C0B60">
      <w:pPr>
        <w:pStyle w:val="1"/>
        <w:suppressAutoHyphens/>
        <w:spacing w:before="0" w:line="360" w:lineRule="auto"/>
        <w:ind w:firstLine="709"/>
        <w:rPr>
          <w:rFonts w:ascii="Times New Roman" w:hAnsi="Times New Roman" w:cs="Times New Roman"/>
          <w:sz w:val="28"/>
          <w:lang w:val="uk-UA"/>
        </w:rPr>
      </w:pPr>
    </w:p>
    <w:p w:rsidR="008D2A3F" w:rsidRDefault="008D2A3F" w:rsidP="005C0B60">
      <w:pPr>
        <w:pStyle w:val="1"/>
        <w:suppressAutoHyphens/>
        <w:spacing w:before="0" w:line="360" w:lineRule="auto"/>
        <w:ind w:firstLine="709"/>
        <w:rPr>
          <w:rFonts w:ascii="Times New Roman" w:hAnsi="Times New Roman" w:cs="Times New Roman"/>
          <w:sz w:val="28"/>
          <w:lang w:val="uk-UA"/>
        </w:rPr>
      </w:pPr>
      <w:r w:rsidRPr="005C0B60">
        <w:rPr>
          <w:rFonts w:ascii="Times New Roman" w:hAnsi="Times New Roman" w:cs="Times New Roman"/>
          <w:sz w:val="28"/>
        </w:rPr>
        <w:t>Цели создания</w:t>
      </w:r>
    </w:p>
    <w:p w:rsidR="005C0B60" w:rsidRPr="005C0B60" w:rsidRDefault="005C0B60" w:rsidP="005C0B60">
      <w:pPr>
        <w:pStyle w:val="1"/>
        <w:suppressAutoHyphens/>
        <w:spacing w:before="0" w:line="360" w:lineRule="auto"/>
        <w:ind w:firstLine="709"/>
        <w:rPr>
          <w:rFonts w:ascii="Times New Roman" w:hAnsi="Times New Roman" w:cs="Times New Roman"/>
          <w:sz w:val="28"/>
          <w:lang w:val="uk-UA"/>
        </w:rPr>
      </w:pPr>
    </w:p>
    <w:p w:rsidR="005C0B60" w:rsidRDefault="008D2A3F" w:rsidP="005C0B60">
      <w:pPr>
        <w:pStyle w:val="a3"/>
        <w:suppressAutoHyphens/>
        <w:spacing w:before="0" w:beforeAutospacing="0" w:after="0" w:afterAutospacing="0" w:line="360" w:lineRule="auto"/>
        <w:ind w:firstLine="709"/>
        <w:rPr>
          <w:sz w:val="28"/>
        </w:rPr>
      </w:pPr>
      <w:r w:rsidRPr="005C0B60">
        <w:rPr>
          <w:sz w:val="28"/>
        </w:rPr>
        <w:t>Почему же появилась это мистическая лаборатория Кенигсберг 13 и почему именно Рейх осуществил ее созданий. Это связано с тем, что изначально сам Гитлер и его окружение было погружено в мистицизм и из него черпало силу и вдохновение. Во многом именно своим эзотерическим познаниям они обязаны приходу ко власти, так многие из них считали. Закономерно предположить, что и дальнейший захват мира не только теоретически реален, Но и осуществим на практике при помощи скрытых или неиспользуемых знаний наших мудрых и сильных предков. Ведь не даром столько легенд сохранилось о прародителях, что обладали невиданной мощью, в связи с чем и были практически уничтожены сами собой. Правда эта группировка не учла уроков истории и создала ту самую лабораторию, о которой мы с вами и говорим. Так что цели нам понятны – это захват мира и управление им. Так же получение неограниченной и всеобъемлющей власти и мощи. </w:t>
      </w:r>
    </w:p>
    <w:p w:rsidR="008D2A3F" w:rsidRPr="005C0B60" w:rsidRDefault="008D2A3F" w:rsidP="005C0B60">
      <w:pPr>
        <w:pStyle w:val="a3"/>
        <w:suppressAutoHyphens/>
        <w:spacing w:before="0" w:beforeAutospacing="0" w:after="0" w:afterAutospacing="0" w:line="360" w:lineRule="auto"/>
        <w:ind w:firstLine="709"/>
        <w:rPr>
          <w:sz w:val="28"/>
        </w:rPr>
      </w:pPr>
      <w:r w:rsidRPr="005C0B60">
        <w:rPr>
          <w:sz w:val="28"/>
        </w:rPr>
        <w:t>Данная лаборатория занималась тем, что изучала древние метафизические дисциплины. Так же астрология и магия была под пристальным изучением в данной лаборатории. Не обошла она вниманием и различные восточной концепции. Так же разрабатывалось психотропное оружие на основе полученных исследований. Все это предполагалась окажет особенно сильное влияние на исход всей войны, а так это или не так судить сложно, ведь действие магии и мистических ритуалов сложно проверить, тем более</w:t>
      </w:r>
      <w:r w:rsidR="00CC1EAC">
        <w:rPr>
          <w:sz w:val="28"/>
          <w:lang w:val="uk-UA"/>
        </w:rPr>
        <w:t xml:space="preserve"> </w:t>
      </w:r>
      <w:r w:rsidRPr="005C0B60">
        <w:rPr>
          <w:sz w:val="28"/>
        </w:rPr>
        <w:t>что современный мир направлен на науку и практически не приемлет никакого потустороннего воздействия и влияния как реально существующего.</w:t>
      </w:r>
    </w:p>
    <w:p w:rsidR="005C0B60" w:rsidRDefault="005C0B60" w:rsidP="005C0B60">
      <w:pPr>
        <w:pStyle w:val="1"/>
        <w:suppressAutoHyphens/>
        <w:spacing w:before="0" w:line="360" w:lineRule="auto"/>
        <w:ind w:firstLine="709"/>
        <w:rPr>
          <w:rFonts w:ascii="Times New Roman" w:hAnsi="Times New Roman" w:cs="Times New Roman"/>
          <w:sz w:val="28"/>
          <w:lang w:val="uk-UA"/>
        </w:rPr>
      </w:pPr>
    </w:p>
    <w:p w:rsidR="008D2A3F" w:rsidRDefault="008D2A3F" w:rsidP="005C0B60">
      <w:pPr>
        <w:pStyle w:val="1"/>
        <w:suppressAutoHyphens/>
        <w:spacing w:before="0" w:line="360" w:lineRule="auto"/>
        <w:ind w:firstLine="709"/>
        <w:rPr>
          <w:rFonts w:ascii="Times New Roman" w:hAnsi="Times New Roman" w:cs="Times New Roman"/>
          <w:sz w:val="28"/>
          <w:lang w:val="uk-UA"/>
        </w:rPr>
      </w:pPr>
      <w:r w:rsidRPr="005C0B60">
        <w:rPr>
          <w:rFonts w:ascii="Times New Roman" w:hAnsi="Times New Roman" w:cs="Times New Roman"/>
          <w:sz w:val="28"/>
        </w:rPr>
        <w:t>Мистическая история города</w:t>
      </w:r>
    </w:p>
    <w:p w:rsidR="005C0B60" w:rsidRPr="005C0B60" w:rsidRDefault="005C0B60" w:rsidP="005C0B60">
      <w:pPr>
        <w:pStyle w:val="1"/>
        <w:suppressAutoHyphens/>
        <w:spacing w:before="0" w:line="360" w:lineRule="auto"/>
        <w:ind w:firstLine="709"/>
        <w:rPr>
          <w:rFonts w:ascii="Times New Roman" w:hAnsi="Times New Roman" w:cs="Times New Roman"/>
          <w:sz w:val="28"/>
          <w:lang w:val="uk-UA"/>
        </w:rPr>
      </w:pPr>
    </w:p>
    <w:p w:rsidR="005C0B60" w:rsidRDefault="008D2A3F" w:rsidP="005C0B60">
      <w:pPr>
        <w:pStyle w:val="a3"/>
        <w:suppressAutoHyphens/>
        <w:spacing w:before="0" w:beforeAutospacing="0" w:after="0" w:afterAutospacing="0" w:line="360" w:lineRule="auto"/>
        <w:ind w:firstLine="709"/>
        <w:rPr>
          <w:sz w:val="28"/>
        </w:rPr>
      </w:pPr>
      <w:r w:rsidRPr="005C0B60">
        <w:rPr>
          <w:sz w:val="28"/>
        </w:rPr>
        <w:t>По мнению некоторых специалистов сам город выбран немецкими мистиками для создания лаборатории не случайно, а совершенно осознанно в связи с теми данными, которые у них на тот момент были. Так Кенигсберг с самого момента своего основания считался городом мистическим. Он изначально был полон загадок и парадоксов, которые его сопровождали с этого дня и до наших дней. Так даже место закладки города было выбрано не случайно. Так по приданию, когда тевтонцы, поработившие пруссов, во время привала увидели особое знамение, которое расценили никак не иначе как прямую инструкцию к тому, чтобы заложить город именно здесь. А увидели они не что иное как солнечное затмение. Сама гора тоже непростая а расположена на языческом капище. Эта гора в последствии получила громкое название Королевской. Вот таким нехитрым способом Магистры, возглавлявшие орден, перенесли предполагаемое место строительства города на двести километров.</w:t>
      </w:r>
    </w:p>
    <w:p w:rsidR="008D2A3F" w:rsidRPr="005C0B60" w:rsidRDefault="008D2A3F" w:rsidP="005C0B60">
      <w:pPr>
        <w:pStyle w:val="a3"/>
        <w:suppressAutoHyphens/>
        <w:spacing w:before="0" w:beforeAutospacing="0" w:after="0" w:afterAutospacing="0" w:line="360" w:lineRule="auto"/>
        <w:ind w:firstLine="709"/>
        <w:rPr>
          <w:sz w:val="28"/>
        </w:rPr>
      </w:pPr>
      <w:r w:rsidRPr="005C0B60">
        <w:rPr>
          <w:sz w:val="28"/>
        </w:rPr>
        <w:t>А теперь вернемся к нашей лаборатории и поговорим о том, что она именно тринадцатая, что тоже неспроста. Все дело в том, что большинство значимых событий в жизни города связано с чертовой дюжиной или кратны ей, что уже само по себе наводин на определенные размышления, тем более что это число именно тринадцать, имеющее дурную славу с древних времен. Тут можно вспомнить и тот факт, что на могиле самого знаменитого кенигсбержца - Иммануила Канта существуют колонны, и если их пересчитать, то получится то же число тринадцать, что могло бы быть случайностью, если бы это был простой человек, похоронами которого никто бы специально не занимался.</w:t>
      </w:r>
    </w:p>
    <w:p w:rsidR="005C0B60" w:rsidRDefault="005C0B60" w:rsidP="005C0B60">
      <w:pPr>
        <w:pStyle w:val="1"/>
        <w:suppressAutoHyphens/>
        <w:spacing w:before="0" w:line="360" w:lineRule="auto"/>
        <w:ind w:firstLine="709"/>
        <w:rPr>
          <w:rFonts w:ascii="Times New Roman" w:hAnsi="Times New Roman" w:cs="Times New Roman"/>
          <w:sz w:val="28"/>
          <w:lang w:val="uk-UA"/>
        </w:rPr>
      </w:pPr>
    </w:p>
    <w:p w:rsidR="008D2A3F" w:rsidRDefault="008D2A3F" w:rsidP="005C0B60">
      <w:pPr>
        <w:pStyle w:val="1"/>
        <w:suppressAutoHyphens/>
        <w:spacing w:before="0" w:line="360" w:lineRule="auto"/>
        <w:ind w:firstLine="709"/>
        <w:rPr>
          <w:rFonts w:ascii="Times New Roman" w:hAnsi="Times New Roman" w:cs="Times New Roman"/>
          <w:sz w:val="28"/>
          <w:lang w:val="uk-UA"/>
        </w:rPr>
      </w:pPr>
      <w:r w:rsidRPr="005C0B60">
        <w:rPr>
          <w:rFonts w:ascii="Times New Roman" w:hAnsi="Times New Roman" w:cs="Times New Roman"/>
          <w:sz w:val="28"/>
        </w:rPr>
        <w:t>Кенигсберг 13 подробнее</w:t>
      </w:r>
    </w:p>
    <w:p w:rsidR="005C0B60" w:rsidRPr="005C0B60" w:rsidRDefault="005C0B60" w:rsidP="005C0B60">
      <w:pPr>
        <w:pStyle w:val="1"/>
        <w:suppressAutoHyphens/>
        <w:spacing w:before="0" w:line="360" w:lineRule="auto"/>
        <w:ind w:firstLine="709"/>
        <w:rPr>
          <w:rFonts w:ascii="Times New Roman" w:hAnsi="Times New Roman" w:cs="Times New Roman"/>
          <w:sz w:val="28"/>
          <w:lang w:val="uk-UA"/>
        </w:rPr>
      </w:pPr>
    </w:p>
    <w:p w:rsidR="008D2A3F" w:rsidRPr="005C0B60" w:rsidRDefault="008D2A3F" w:rsidP="00CC1EAC">
      <w:pPr>
        <w:pStyle w:val="a3"/>
        <w:tabs>
          <w:tab w:val="left" w:pos="6804"/>
        </w:tabs>
        <w:suppressAutoHyphens/>
        <w:spacing w:before="0" w:beforeAutospacing="0" w:after="0" w:afterAutospacing="0" w:line="360" w:lineRule="auto"/>
        <w:ind w:firstLine="709"/>
        <w:rPr>
          <w:sz w:val="28"/>
        </w:rPr>
      </w:pPr>
      <w:r w:rsidRPr="005C0B60">
        <w:rPr>
          <w:sz w:val="28"/>
        </w:rPr>
        <w:t>Самой обсуждаемой и интересной темой будет, конечно, тема Кенигсберг 13, о которой мы постараемся рассказать вам максимум информации. Это достаточно сложно ведь в настоящее время осталось очень мало информации об этом проекте и о его целях, а так же о тех экспериментах которые там ставили и результатах, которые там получали. Да и те знания и документы которые остались после войны были благополучно переправлены за рубеж в обмен на более практичные, но возможно менее ценные вещи для восстановления производства и экономики. Так вот в этом мистическом месте гитлеровская германия проводила старинные обряды тевтонских рыцарей, восстанавливала и реализовывала различные оккультные действия, направленные на покорение сил природы или уничтожение определенных людей, а так же на любые другие действия, которые помогли бы это военной машине уничтожить и захватить мир, чего к счастью не произошло. В этом центре скрупулезно изучали тибетскую культуру, буддизм, в связи с чем во многих ритуалах рейха, а так же на массовых огненных шествиях, да и в бытовой жизни применялась особая система знаков, называемая мыдру и другие системы сложения пальцев и рук, для придания мистической силе всему ритуалу, а так же тем кто в нем участвует, дабы достичь определенных целей, которые были поставлены. До сих пор в Калининграде находят остатки этих массовых поклонений и действий, так это отпечатки детских ладоней на черепице, что было сильным символом, так же это волчьи лапы и многое другое, что было связано преимущественно с темной силой, что и привело Германию к печальному исходу.</w:t>
      </w:r>
    </w:p>
    <w:p w:rsidR="005C0B60" w:rsidRDefault="005C0B60" w:rsidP="005C0B60">
      <w:pPr>
        <w:pStyle w:val="1"/>
        <w:suppressAutoHyphens/>
        <w:spacing w:before="0" w:line="360" w:lineRule="auto"/>
        <w:ind w:firstLine="709"/>
        <w:rPr>
          <w:rFonts w:ascii="Times New Roman" w:hAnsi="Times New Roman" w:cs="Times New Roman"/>
          <w:sz w:val="28"/>
          <w:lang w:val="uk-UA"/>
        </w:rPr>
      </w:pPr>
    </w:p>
    <w:p w:rsidR="008D2A3F" w:rsidRDefault="008D2A3F" w:rsidP="005C0B60">
      <w:pPr>
        <w:pStyle w:val="1"/>
        <w:suppressAutoHyphens/>
        <w:spacing w:before="0" w:line="360" w:lineRule="auto"/>
        <w:ind w:firstLine="709"/>
        <w:rPr>
          <w:rFonts w:ascii="Times New Roman" w:hAnsi="Times New Roman" w:cs="Times New Roman"/>
          <w:sz w:val="28"/>
          <w:lang w:val="uk-UA"/>
        </w:rPr>
      </w:pPr>
      <w:r w:rsidRPr="005C0B60">
        <w:rPr>
          <w:rFonts w:ascii="Times New Roman" w:hAnsi="Times New Roman" w:cs="Times New Roman"/>
          <w:sz w:val="28"/>
        </w:rPr>
        <w:t>Влияние и проявление в других странах</w:t>
      </w:r>
    </w:p>
    <w:p w:rsidR="005C0B60" w:rsidRPr="00F34E08" w:rsidRDefault="00CC1EAC" w:rsidP="00CC1EAC">
      <w:pPr>
        <w:pStyle w:val="1"/>
        <w:spacing w:before="0" w:line="360" w:lineRule="auto"/>
        <w:rPr>
          <w:rFonts w:ascii="Times New Roman" w:hAnsi="Times New Roman" w:cs="Times New Roman"/>
          <w:b w:val="0"/>
          <w:color w:val="FFFFFF"/>
          <w:sz w:val="28"/>
          <w:lang w:val="uk-UA"/>
        </w:rPr>
      </w:pPr>
      <w:r w:rsidRPr="00F34E08">
        <w:rPr>
          <w:rFonts w:ascii="Times New Roman" w:hAnsi="Times New Roman" w:cs="Times New Roman"/>
          <w:b w:val="0"/>
          <w:color w:val="FFFFFF"/>
          <w:sz w:val="28"/>
        </w:rPr>
        <w:t>кенигсберг лаборатория мистический</w:t>
      </w:r>
    </w:p>
    <w:p w:rsidR="005C0B60" w:rsidRDefault="008D2A3F" w:rsidP="005C0B60">
      <w:pPr>
        <w:pStyle w:val="a3"/>
        <w:suppressAutoHyphens/>
        <w:spacing w:before="0" w:beforeAutospacing="0" w:after="0" w:afterAutospacing="0" w:line="360" w:lineRule="auto"/>
        <w:ind w:firstLine="709"/>
        <w:rPr>
          <w:sz w:val="28"/>
        </w:rPr>
      </w:pPr>
      <w:r w:rsidRPr="005C0B60">
        <w:rPr>
          <w:sz w:val="28"/>
        </w:rPr>
        <w:t>Мистика и оккультизм – это удел не только города Калининграда, но и многих других городах и даже стран и правительств. Ведь не секрет, что многие правительства во все времена и на всех континентах так или иначе использовали полученные знания в угоду получения или укрепления власти.</w:t>
      </w:r>
    </w:p>
    <w:p w:rsidR="005C0B60" w:rsidRDefault="008D2A3F" w:rsidP="005C0B60">
      <w:pPr>
        <w:pStyle w:val="a3"/>
        <w:suppressAutoHyphens/>
        <w:spacing w:before="0" w:beforeAutospacing="0" w:after="0" w:afterAutospacing="0" w:line="360" w:lineRule="auto"/>
        <w:ind w:firstLine="709"/>
        <w:rPr>
          <w:sz w:val="28"/>
        </w:rPr>
      </w:pPr>
      <w:r w:rsidRPr="005C0B60">
        <w:rPr>
          <w:sz w:val="28"/>
        </w:rPr>
        <w:t>Существует информация о том, что сам Черчилль в сороковом году, на собрании обсуждал то, как использовать магические знания в военной и политической сфере. Тут может быть имелся в виду и гипноз, но наверняка не только и не столько он. Так же существуют данные о том, что и Черчилль и другие разведки знали на прямую или косвенно о том, что в Кенигсберге существует подобная лаборатория, которая проводит изыскания в различных эзотерических науках, в магии, мистике и многом другом. Именно этим объясняется то, что во время войны Британия сбросила на город большое количество напалмовых бомб, которые буквально сравняли город с землей. Но несмотря на это четыре здания, которые занимала лаборатория устояли, хотя находившийся рядом Кафедральный собор был полностью разрушен. В</w:t>
      </w:r>
      <w:r w:rsidR="00CC1EAC">
        <w:rPr>
          <w:sz w:val="28"/>
          <w:lang w:val="uk-UA"/>
        </w:rPr>
        <w:t>о</w:t>
      </w:r>
      <w:r w:rsidRPr="005C0B60">
        <w:rPr>
          <w:sz w:val="28"/>
        </w:rPr>
        <w:t>т такая магия, такая мистика и говори после этого о том, что все это сказки и бредни. Есть информация и о том, что разведка докладывала Черчиллю, что с его чучелом колдуют в прямом смысле слова в лаборатории Кенигсберг 13.</w:t>
      </w:r>
    </w:p>
    <w:p w:rsidR="008D2A3F" w:rsidRPr="005C0B60" w:rsidRDefault="008D2A3F" w:rsidP="005C0B60">
      <w:pPr>
        <w:pStyle w:val="a3"/>
        <w:suppressAutoHyphens/>
        <w:spacing w:before="0" w:beforeAutospacing="0" w:after="0" w:afterAutospacing="0" w:line="360" w:lineRule="auto"/>
        <w:ind w:firstLine="709"/>
        <w:rPr>
          <w:sz w:val="28"/>
        </w:rPr>
      </w:pPr>
      <w:r w:rsidRPr="005C0B60">
        <w:rPr>
          <w:sz w:val="28"/>
        </w:rPr>
        <w:t>Что же касается подобных разработках в России, то здесь все гораздо туманнее, чем на западе, то есть предполагать мы можем всякое, а вот точно сказать, что же было на самом деле и было ли вообще хоть что то сказать сложно. По одной информации Россия игнорировала этот источник получения силы, по другим тщательно это скрывала, и добилась феноменальных успехов, в связи с чем и не допустила разглашения информации.</w:t>
      </w:r>
    </w:p>
    <w:p w:rsidR="00293783" w:rsidRDefault="00293783" w:rsidP="005C0B60">
      <w:pPr>
        <w:suppressAutoHyphens/>
        <w:spacing w:after="0" w:line="360" w:lineRule="auto"/>
        <w:ind w:firstLine="709"/>
        <w:rPr>
          <w:rFonts w:ascii="Times New Roman" w:hAnsi="Times New Roman"/>
          <w:sz w:val="28"/>
          <w:lang w:val="ru-RU"/>
        </w:rPr>
      </w:pPr>
    </w:p>
    <w:p w:rsidR="005C0B60" w:rsidRPr="00F34E08" w:rsidRDefault="005C0B60" w:rsidP="005C0B60">
      <w:pPr>
        <w:spacing w:after="0" w:line="360" w:lineRule="auto"/>
        <w:jc w:val="center"/>
        <w:rPr>
          <w:rFonts w:ascii="Times New Roman" w:hAnsi="Times New Roman"/>
          <w:color w:val="FFFFFF"/>
          <w:sz w:val="28"/>
          <w:lang w:val="ru-RU"/>
        </w:rPr>
      </w:pPr>
      <w:bookmarkStart w:id="0" w:name="_GoBack"/>
      <w:bookmarkEnd w:id="0"/>
    </w:p>
    <w:sectPr w:rsidR="005C0B60" w:rsidRPr="00F34E08" w:rsidSect="005C0B60">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F31" w:rsidRDefault="00423F31" w:rsidP="005C0B60">
      <w:pPr>
        <w:spacing w:after="0" w:line="240" w:lineRule="auto"/>
      </w:pPr>
      <w:r>
        <w:separator/>
      </w:r>
    </w:p>
  </w:endnote>
  <w:endnote w:type="continuationSeparator" w:id="0">
    <w:p w:rsidR="00423F31" w:rsidRDefault="00423F31" w:rsidP="005C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F31" w:rsidRDefault="00423F31" w:rsidP="005C0B60">
      <w:pPr>
        <w:spacing w:after="0" w:line="240" w:lineRule="auto"/>
      </w:pPr>
      <w:r>
        <w:separator/>
      </w:r>
    </w:p>
  </w:footnote>
  <w:footnote w:type="continuationSeparator" w:id="0">
    <w:p w:rsidR="00423F31" w:rsidRDefault="00423F31" w:rsidP="005C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60" w:rsidRPr="005C0B60" w:rsidRDefault="005C0B60" w:rsidP="005C0B60">
    <w:pPr>
      <w:pStyle w:val="a4"/>
      <w:spacing w:line="360" w:lineRule="auto"/>
      <w:jc w:val="center"/>
      <w:rPr>
        <w:rFonts w:ascii="Times New Roman" w:hAnsi="Times New Roman"/>
        <w:sz w:val="28"/>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A3F"/>
    <w:rsid w:val="00250CE3"/>
    <w:rsid w:val="00293783"/>
    <w:rsid w:val="00423F31"/>
    <w:rsid w:val="005C0B60"/>
    <w:rsid w:val="008D2A3F"/>
    <w:rsid w:val="00AB49E7"/>
    <w:rsid w:val="00B62D58"/>
    <w:rsid w:val="00C3231D"/>
    <w:rsid w:val="00CC1EAC"/>
    <w:rsid w:val="00F34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CEE361-1806-46C1-BFDF-E59F123C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783"/>
    <w:pPr>
      <w:spacing w:after="200" w:line="276" w:lineRule="auto"/>
    </w:pPr>
    <w:rPr>
      <w:rFonts w:cs="Times New Roman"/>
      <w:sz w:val="22"/>
      <w:szCs w:val="22"/>
      <w:lang w:val="en-GB" w:eastAsia="en-US"/>
    </w:rPr>
  </w:style>
  <w:style w:type="paragraph" w:styleId="1">
    <w:name w:val="heading 1"/>
    <w:basedOn w:val="a"/>
    <w:link w:val="10"/>
    <w:uiPriority w:val="9"/>
    <w:qFormat/>
    <w:rsid w:val="008D2A3F"/>
    <w:pPr>
      <w:spacing w:before="30" w:after="0" w:line="240" w:lineRule="auto"/>
      <w:jc w:val="center"/>
      <w:outlineLvl w:val="0"/>
    </w:pPr>
    <w:rPr>
      <w:rFonts w:ascii="Tahoma" w:hAnsi="Tahoma" w:cs="Tahoma"/>
      <w:b/>
      <w:bCs/>
      <w:kern w:val="36"/>
      <w:sz w:val="29"/>
      <w:szCs w:val="29"/>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D2A3F"/>
    <w:rPr>
      <w:rFonts w:ascii="Tahoma" w:hAnsi="Tahoma" w:cs="Tahoma"/>
      <w:b/>
      <w:bCs/>
      <w:kern w:val="36"/>
      <w:sz w:val="29"/>
      <w:szCs w:val="29"/>
      <w:lang w:val="ru-RU" w:eastAsia="ru-RU"/>
    </w:rPr>
  </w:style>
  <w:style w:type="paragraph" w:styleId="a3">
    <w:name w:val="Normal (Web)"/>
    <w:basedOn w:val="a"/>
    <w:uiPriority w:val="99"/>
    <w:rsid w:val="008D2A3F"/>
    <w:pPr>
      <w:spacing w:before="100" w:beforeAutospacing="1" w:after="100" w:afterAutospacing="1" w:line="240" w:lineRule="auto"/>
      <w:jc w:val="both"/>
    </w:pPr>
    <w:rPr>
      <w:rFonts w:ascii="Times New Roman" w:hAnsi="Times New Roman"/>
      <w:sz w:val="24"/>
      <w:szCs w:val="24"/>
      <w:lang w:val="ru-RU" w:eastAsia="ru-RU"/>
    </w:rPr>
  </w:style>
  <w:style w:type="paragraph" w:styleId="a4">
    <w:name w:val="header"/>
    <w:basedOn w:val="a"/>
    <w:link w:val="a5"/>
    <w:uiPriority w:val="99"/>
    <w:semiHidden/>
    <w:unhideWhenUsed/>
    <w:rsid w:val="005C0B6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C0B60"/>
    <w:rPr>
      <w:rFonts w:cs="Times New Roman"/>
    </w:rPr>
  </w:style>
  <w:style w:type="paragraph" w:styleId="a6">
    <w:name w:val="footer"/>
    <w:basedOn w:val="a"/>
    <w:link w:val="a7"/>
    <w:uiPriority w:val="99"/>
    <w:semiHidden/>
    <w:unhideWhenUsed/>
    <w:rsid w:val="005C0B60"/>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5C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8210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2014-03-26T00:02:00Z</dcterms:created>
  <dcterms:modified xsi:type="dcterms:W3CDTF">2014-03-26T00:02:00Z</dcterms:modified>
</cp:coreProperties>
</file>