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A8F" w:rsidRPr="00FC3E9E" w:rsidRDefault="00604A8F" w:rsidP="00604A8F">
      <w:pPr>
        <w:spacing w:before="120"/>
        <w:jc w:val="center"/>
        <w:rPr>
          <w:b/>
          <w:bCs/>
          <w:sz w:val="32"/>
          <w:szCs w:val="32"/>
        </w:rPr>
      </w:pPr>
      <w:r w:rsidRPr="00FC3E9E">
        <w:rPr>
          <w:b/>
          <w:bCs/>
          <w:sz w:val="32"/>
          <w:szCs w:val="32"/>
        </w:rPr>
        <w:t>Кеты</w:t>
      </w:r>
    </w:p>
    <w:p w:rsidR="00604A8F" w:rsidRDefault="00604A8F" w:rsidP="00604A8F">
      <w:pPr>
        <w:spacing w:before="120"/>
        <w:ind w:firstLine="567"/>
        <w:jc w:val="both"/>
      </w:pPr>
      <w:r w:rsidRPr="00B70689">
        <w:t>Самоназвание кет "человек" (мн. ч. денг "люди", "народ"). В прошлом известны как енисейцы, енисейские остяки.</w:t>
      </w:r>
    </w:p>
    <w:p w:rsidR="00604A8F" w:rsidRDefault="00604A8F" w:rsidP="00604A8F">
      <w:pPr>
        <w:spacing w:before="120"/>
        <w:ind w:firstLine="567"/>
        <w:jc w:val="both"/>
      </w:pPr>
      <w:r w:rsidRPr="00B70689">
        <w:t>Широко расселены в нижнем течении реки Енисей. Больная часть кетов живет в Туруханском районе Красноярского края, расселяясь в виде компактных групп по притокам Енисея Елогую, Сургутихе, Пакулихе, Курейке. Подкаменнотунгусская группа pacceляется на территории Эвенкийского АО. Таким образом, этническая территория кетов в бассейне Енисея простирается с юга на север более чем 1500 км.</w:t>
      </w:r>
    </w:p>
    <w:p w:rsidR="00604A8F" w:rsidRDefault="00604A8F" w:rsidP="00604A8F">
      <w:pPr>
        <w:spacing w:before="120"/>
        <w:ind w:firstLine="567"/>
        <w:jc w:val="both"/>
      </w:pPr>
      <w:r w:rsidRPr="00B70689">
        <w:t>По данным переписей численность кетов относительно стабильна: 1897 ? 988, 1926 - 1428, 1959 - 1019, 1970 - 1182, 1979 - 1I22, 1989 - 1113.</w:t>
      </w:r>
    </w:p>
    <w:p w:rsidR="00604A8F" w:rsidRDefault="00604A8F" w:rsidP="00604A8F">
      <w:pPr>
        <w:spacing w:before="120"/>
        <w:ind w:firstLine="567"/>
        <w:jc w:val="both"/>
      </w:pPr>
      <w:r w:rsidRPr="00B70689">
        <w:t>Неоднозначной является антропологическая оценка кетов. В общей расовой классификации кеты относятся к енисейскому антропологическому типу, входящему в состав уральской расы. По всему комплексу антропологических признаков кеты являются монголоидами с несколько ослабленной степенью выраженности монголоидных черт. Обладая рядом общих признаков, по территории проживания, они обнаруживают сходство с соседними народами. Так, северные группы кетов в антропологическом плане тяготеют к селькупам, отчасти хантам и ненцам, а южная, подкаменнотунгусская, к хакасам и шорцам. В настоящее время сформулировано положение, что уральские черты кеты приобрели достаточно поздно, поэтому, енисейский антропологический тип генетически не связан с уральской расой и может быть выделен в самостоятельный систематический ранг. Но данная позиция является дискуссионной.</w:t>
      </w:r>
    </w:p>
    <w:p w:rsidR="00604A8F" w:rsidRDefault="00604A8F" w:rsidP="00604A8F">
      <w:pPr>
        <w:spacing w:before="120"/>
        <w:ind w:firstLine="567"/>
        <w:jc w:val="both"/>
      </w:pPr>
      <w:r w:rsidRPr="00B70689">
        <w:t>Кетский язык в лингвистической классификации занимает изолированное положение. Он входит в енисейскую языковую семью, в которую, наряду с кетским, включаются языки зафиксированных в ХVIII в. в верховьях реки Енисей, а ныне ассимилированных, аринов, асанов, котов и некоторых других народов. Современный кетский язык делится на два диалекта: имбатский, объединяющий ряд говоров территориальных группировок кетов (курейский, елогуйский и т.д.) и сымских, сохранившийся у неболъшого числа кетов.</w:t>
      </w:r>
    </w:p>
    <w:p w:rsidR="00604A8F" w:rsidRDefault="00604A8F" w:rsidP="00604A8F">
      <w:pPr>
        <w:spacing w:before="120"/>
        <w:ind w:firstLine="567"/>
        <w:jc w:val="both"/>
      </w:pPr>
      <w:r w:rsidRPr="00B70689">
        <w:t>Современные кеты являются потомками одного из так называемых енисейскоязычных народов, или даже единого енисейскоязычного народа, в прошлом жившего в Южной Сибири. Это арины, асаны, яринцы, байкотовцы и котты, которые в течение ХVIII v ХIХ вв. были ассимилированы окружающими их народами. Начало переселение предков кетов связывается с IХ v ХIII вв., что привело к оседанию немногочисленных групп кетоязычного населения по берегам Енисея и его притоков. Именно здесь, в контакте с хантами и селькупами, а затем и с эвенками, сформировалась самобытная кетская культура.</w:t>
      </w:r>
    </w:p>
    <w:p w:rsidR="00604A8F" w:rsidRDefault="00604A8F" w:rsidP="00604A8F">
      <w:pPr>
        <w:spacing w:before="120"/>
        <w:ind w:firstLine="567"/>
        <w:jc w:val="both"/>
      </w:pPr>
      <w:r w:rsidRPr="00B70689">
        <w:t>Этническая культура кетов сформировалась на основе хозяйственно-культурного типа таежных охотников и рыболовов Южной и Западной Сибири и имеет много аналогий с обликом культуры селькупов, хантов, северных алтайцев, шорцев. Это землянка со специфическим отопительным устройством - чувалом, распашная одежда, скроенная из одной шкуры, лыжи и ручная нарта.</w:t>
      </w:r>
    </w:p>
    <w:p w:rsidR="00604A8F" w:rsidRDefault="00604A8F" w:rsidP="00604A8F">
      <w:pPr>
        <w:spacing w:before="120"/>
        <w:ind w:firstLine="567"/>
        <w:jc w:val="both"/>
      </w:pPr>
      <w:r w:rsidRPr="00B70689">
        <w:t>В культуре кетов, которые расселяются по притокам Енисея, большую роль играет рыбная ловля, являющаяся основным видом хозяйственной деятельности в летнее время. На Енисейском Севере кеты освоили транспортное оленеводство, вместе с которым в их культуру проник ряд элементов оленеводческого обихода: одежда, олений транспорт. Южная, подкаменнотунгусская группа кетов оленеводства не знала. Наряду с выше перечисленными чертами кетской культуры, которая восходит к северной охотничье-рыболвецкой традиции, в ней присутствуют явления, относящиеся к кругу скотоводческих культур. Это распашная длиннополая халатообразная одежда, штаны, по крою сходные с южносибирскими типами, некоторые виды обуви, элементы конструкции чума, ряд пищевых традиций.</w:t>
      </w:r>
    </w:p>
    <w:p w:rsidR="00604A8F" w:rsidRDefault="00604A8F" w:rsidP="00604A8F">
      <w:pPr>
        <w:spacing w:before="120"/>
        <w:ind w:firstLine="567"/>
        <w:jc w:val="both"/>
      </w:pPr>
      <w:r w:rsidRPr="00B70689">
        <w:t>В культуре кетов выделяется несколько типов жилищ. Полуземлянка - основная разновидность постоянного жилища. В плане квадратная, имела деревянный каркас, который сверху покрывался расколотыми бревнами, ветками и дерном. Отапливалась при помощи разновидности очага - чуваша. На нем же готовится пища.</w:t>
      </w:r>
    </w:p>
    <w:p w:rsidR="00604A8F" w:rsidRDefault="00604A8F" w:rsidP="00604A8F">
      <w:pPr>
        <w:spacing w:before="120"/>
        <w:ind w:firstLine="567"/>
        <w:jc w:val="both"/>
      </w:pPr>
      <w:r w:rsidRPr="00B70689">
        <w:t xml:space="preserve">Чум - универсальное жилище. Особенностью кетского чума является набор и характер соединения основных шестов. В летний период на рыболовных угодьях в качестве жилища могла использоваться дощатая лодка-илимка грузоподъемностью до 4 тонн. На илимке из гнутых прутьев делалась каюта, покрытая берестой.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A8F"/>
    <w:rsid w:val="00002B5A"/>
    <w:rsid w:val="000D22FF"/>
    <w:rsid w:val="00370201"/>
    <w:rsid w:val="00604A8F"/>
    <w:rsid w:val="00616072"/>
    <w:rsid w:val="006A5004"/>
    <w:rsid w:val="006E5C8C"/>
    <w:rsid w:val="00710178"/>
    <w:rsid w:val="008B35EE"/>
    <w:rsid w:val="00905CC1"/>
    <w:rsid w:val="00B42C45"/>
    <w:rsid w:val="00B47B6A"/>
    <w:rsid w:val="00B70689"/>
    <w:rsid w:val="00F96A23"/>
    <w:rsid w:val="00FC3E9E"/>
    <w:rsid w:val="00FD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342FA8-45ED-4735-BA79-6B728106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04A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Кеты</vt:lpstr>
    </vt:vector>
  </TitlesOfParts>
  <Company>Home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Кеты</dc:title>
  <dc:subject/>
  <dc:creator>User</dc:creator>
  <cp:keywords/>
  <dc:description/>
  <cp:lastModifiedBy>admin</cp:lastModifiedBy>
  <cp:revision>2</cp:revision>
  <dcterms:created xsi:type="dcterms:W3CDTF">2014-02-15T06:16:00Z</dcterms:created>
  <dcterms:modified xsi:type="dcterms:W3CDTF">2014-02-15T06:16:00Z</dcterms:modified>
</cp:coreProperties>
</file>