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31C" w:rsidRPr="00EC1FB1" w:rsidRDefault="00AC231C" w:rsidP="00AC231C">
      <w:pPr>
        <w:spacing w:before="120"/>
        <w:jc w:val="center"/>
        <w:rPr>
          <w:b/>
          <w:bCs/>
          <w:sz w:val="32"/>
          <w:szCs w:val="32"/>
        </w:rPr>
      </w:pPr>
      <w:r w:rsidRPr="00EC1FB1">
        <w:rPr>
          <w:b/>
          <w:bCs/>
          <w:sz w:val="32"/>
          <w:szCs w:val="32"/>
        </w:rPr>
        <w:t>Киров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Центр Кировской области г. Киров расположен на берегах реки Вятка (порт), в 896 км к востоку от Москвы. Климат умеренно континентальный. Средние температуры января -15 С, июля + 18 С. Осадков около 550 мм в год. Крупный узел железнодорожных линий и автодорог. Аэропорт.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Население: 457 400 человек (2002). Мужчин: 44,3%. Женщин: 55,7%.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Город основан в 1374 г. как Вятка; название по расположению на реке Вятка.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В 1457 г. в Вятке, в устье реки Хлыновица построен кремль, получивший название Хлынов. Современная форма гидронима позволяет предполагать ее образование от названия Хлынов, а в его основе можно видеть прозвищное имя Хлын (вятское хлын "мошенник, обманщик, барышник"). По названию кремля вскоре весь город стал называться Хлынов, хотя наряду с этим названием продолжало употребляться и название Вятка.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В конце 14 в. находился во владении суздальско-нижегородских, в начале 15 в. - галицких князей. С 1457 г. известен как местный центр ремесел и торговли.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В Московскому государству присоединен в 1489 г. С 1708 г. в составе Симбирской губернии, с 1727 - Казанской губернии.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В 1780 г. было образовано Вятское наместничество. Хлынов, переименованный в Вятку, стал в 1796 г. центром Вятской губернии.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Было развито мануфактурное производство.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С 1929 г. Вятка в составе Нижегородского края. С 1934 г. центр Кировского края. Переименован в Киров в 1934 г., в честь советского партийного деятеля С.М. Кирова (1886-1934), уроженца Вятской губернии. С 1936 г. - центр Кировской области.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В 1989 г. в его состав включен город Нововятск (город с 1955 г.).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Экономика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С 1940-х гг. быстрыми темпами развивались машиностроение (в т.ч. предприятия оборонной промышленности) и металлообработка.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Основные предприятия: заводы - АО "Электромашзавод имени Лепсе", "Авитек", "Маяк", станкостроительный, почвообрабатывающих машин, "Физприбор", инструментальный "Крин", строительного оборудования, электробытовых приборов, шинный, синтетических стройматериалов, обработки цветных металлов, биохимический.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Комбинаты: кожевенно-обувной, кожевенно-меховой, "Искож", текстильный, мебельный, деревообрабатывающий, мясной. Фабрики: спичечная, музыкальных инструментов.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Институты: педагогический, сельскохозяйственный, политехнический. Факультет Всероссийского заочного финансово-экономического института, филиал Пермского медицинского института.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Театры: драматический, кукол, юного зрителя.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Кировский объединенный музей: Краеведческий музей, Художественный музей имени В.М. и А.М. Васнецовых (открыт в 1910 в здании начала 19 в., архитектор И. Дюсор де Невиль).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Музеи: М.Е. Салтыкова-Щедрина, А.С. Грина (учился в Вятке), авиации и космонавтики имени К.Э. Циолковского, "Вятские художественные промыслы".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Архитектура, достопримечательности</w:t>
      </w:r>
    </w:p>
    <w:p w:rsidR="00AC231C" w:rsidRDefault="00AC231C" w:rsidP="00AC231C">
      <w:pPr>
        <w:spacing w:before="120"/>
        <w:ind w:firstLine="567"/>
        <w:jc w:val="both"/>
      </w:pPr>
      <w:r w:rsidRPr="00EC1E9C">
        <w:t>Успенский собор Трифоновского монастыря (1689 г.), сооружения в городском саду (1835-39 гг., архитектор А.Л. Витберг). Ряд жилых домов 18 в. - первой половины 19 вв. в стиле классицизма.</w:t>
      </w:r>
    </w:p>
    <w:p w:rsidR="00AC231C" w:rsidRPr="00EC1E9C" w:rsidRDefault="00AC231C" w:rsidP="00AC231C">
      <w:pPr>
        <w:spacing w:before="120"/>
        <w:ind w:firstLine="567"/>
        <w:jc w:val="both"/>
      </w:pPr>
      <w:r w:rsidRPr="00EC1E9C">
        <w:t>В Зареченском районе Кирова (в прошлом слобода Дымково) - производство традиционной лепной игрушки ("дымковской"; фигурки дам в кринолинах, гусар, свистульки в виде животных, всадников и др.). Троицкая церковь (1770-75 гг.).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31C"/>
    <w:rsid w:val="00002B5A"/>
    <w:rsid w:val="00032B92"/>
    <w:rsid w:val="00183714"/>
    <w:rsid w:val="00616072"/>
    <w:rsid w:val="006A5004"/>
    <w:rsid w:val="00710178"/>
    <w:rsid w:val="008740BD"/>
    <w:rsid w:val="008B35EE"/>
    <w:rsid w:val="00905CC1"/>
    <w:rsid w:val="00AC231C"/>
    <w:rsid w:val="00B42C45"/>
    <w:rsid w:val="00B47B6A"/>
    <w:rsid w:val="00DB383D"/>
    <w:rsid w:val="00EC1E9C"/>
    <w:rsid w:val="00E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265F5B-0597-4DD2-B505-5E43F3DA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3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C231C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Киров</vt:lpstr>
    </vt:vector>
  </TitlesOfParts>
  <Company>Home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Киров</dc:title>
  <dc:subject/>
  <dc:creator>User</dc:creator>
  <cp:keywords/>
  <dc:description/>
  <cp:lastModifiedBy>admin</cp:lastModifiedBy>
  <cp:revision>2</cp:revision>
  <dcterms:created xsi:type="dcterms:W3CDTF">2014-02-15T06:23:00Z</dcterms:created>
  <dcterms:modified xsi:type="dcterms:W3CDTF">2014-02-15T06:23:00Z</dcterms:modified>
</cp:coreProperties>
</file>