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E2" w:rsidRPr="009659E2" w:rsidRDefault="009659E2" w:rsidP="009659E2">
      <w:pPr>
        <w:spacing w:before="120"/>
        <w:jc w:val="center"/>
        <w:rPr>
          <w:b/>
          <w:bCs/>
          <w:sz w:val="32"/>
          <w:szCs w:val="32"/>
        </w:rPr>
      </w:pPr>
      <w:r w:rsidRPr="009659E2">
        <w:rPr>
          <w:b/>
          <w:bCs/>
          <w:sz w:val="32"/>
          <w:szCs w:val="32"/>
        </w:rPr>
        <w:t xml:space="preserve">Ключи к жизненной силе или немного о психософии. </w:t>
      </w:r>
    </w:p>
    <w:p w:rsidR="009659E2" w:rsidRPr="009659E2" w:rsidRDefault="009659E2" w:rsidP="009659E2">
      <w:pPr>
        <w:spacing w:before="120"/>
        <w:jc w:val="center"/>
        <w:rPr>
          <w:sz w:val="28"/>
          <w:szCs w:val="28"/>
        </w:rPr>
      </w:pPr>
      <w:r w:rsidRPr="009659E2">
        <w:rPr>
          <w:sz w:val="28"/>
          <w:szCs w:val="28"/>
        </w:rPr>
        <w:t xml:space="preserve">Алексей Логачев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Мы продолжаем разговор о типологиях, об особенностях проявления индивидуальности каждого человека. </w:t>
      </w:r>
      <w:r w:rsidR="00AE54F0">
        <w:t>М</w:t>
      </w:r>
      <w:r w:rsidRPr="009659E2">
        <w:t xml:space="preserve">ы </w:t>
      </w:r>
      <w:r w:rsidR="00AE54F0">
        <w:t xml:space="preserve">уже </w:t>
      </w:r>
      <w:r w:rsidRPr="009659E2">
        <w:t xml:space="preserve">рассмотрели условное соционическое деление личности по разнообразным признакам (дихотомиям «рациональность-иррациональность», «логика-этика», «экстраверсия-интроверсия», «интуиция-сенсорика»), а также поговорили о стрессоустойчивости, присущей отдельным типам личности. Но есть еще дополнительные параметры, не рассматриваемые соционикой, которые хорошо проясняют многие оттенки качеств характера. Почему в одних людях жизнь бьет ключом, а в других теплится тонкой струйкой?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Каждый человек уникален. Иногда стрессоустойчивости не хватает для исполнения задуманного. И иррационалы могут порой быть очень жесткими и последовательными в достижении своих целей, а этики - слишком логично рассуждать. Сейчас мы живем в информационном мире, и информация является основополагающей, но…недостаточной. О том, как мы ее воспринимаем и перерабатываем, рассказывает соционика.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А вот об «энергетике»* человека, о его способностях думать, проявлять силу воли, создавать (творить) атмосферу и физически развиваться упоминается в типологии Афанасьева. Обе типологии достаточно сильно связаны и взаимно дополняют друг друга. Тут следует оговориться, что соционика работает с информацией, которую мы получаем ежесекундно. И ей присущ набор функций, отвечающих за это. А психософия ** описывает нашу природу, внутренний мир человека, его потенциал. И все это действительно похоже на «энергетику» человека.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У человечества постепенно складывалось представление о внутренней архитектуре психики, состоящей из четырех функций: ЭМОЦИИ, ЛОГИКИ, ФИЗИКИ и ВОЛИ. Более конкретно их выделил и описал Афанасьев. Конечно же, они всегда были у людей, но на них не все обращали внимание. Поэтому чтобы лучше понять себя, надо озвучить некоторые вещи. «Воля, Логика, Эмоция и Физика – набор функций, присущий всем людям. Это то, что нас объединяет и в то же время делает неповторимыми» - так пишет Афанасьев. И эти функции не являются в человеке равнозначными. Это как иерархическая лестница – каждая из них находится на своей ступени, по-своему выглядит и по-своему действует.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Воля представляет собой способность человека проявлять волю, добиваться своего несмотря ни на какие преграды на пути.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Логика указывает на умение логически рассуждать, подкрепляя слова фактами и доказательствами.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Физика – это физическое состояние человека, его дар и способность противостоять болезням, стрессу и физическим нагрузкам.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Эмоция – наш «моторчик» в мире людей. Мы зажигаем людей на какие-то дела или болезненно переносим скандалы, повышенный шум – все это относится к Эмоции.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А теперь немного поподробнее. Каждая функция может быть и сильной и слабой, и в зависимости от этого располагается на первом, втором, третьем и четвертом местах.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Первое место, конечно же, всегда почетное. Той функцией, что стоит на первом месте, мы пользуемся постоянно. Она очень сильная и поэтому контролировать ее не просто. Это то, чем природа нас наградила не просто в достатке, но даже с некоторым перебором. Я сейчас на примере покажу, как работает Эмоция. А в следующих статьях разберу подробно работу каждой функции.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1-я Эмоция – это всегда «ураган». Внешне такой человек может выглядеть очень спокойно и невозмутимо и ничем не выделяться из толпы. Но это только внешне. Если 1-й Эмоции нужно, она будет очень грустной или очень веселой. Причем избыточность чувств может выражаться не только преувеличенным смехом, но и потоками слез. И главное для нее – это неадекватная, с явным перебором эмоциональная реакция на происходящие события. На работе такая неадекватность может происходить в виде скандалов. Например, уж кричать 1-я Эмоция умеет и делает это на славу!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Она может хорошо продвигать товар или услуги. Опять-таки это делается при помощи эмоционального подъема, который не может не оставить равнодушным покупателя. И если у вас есть, что предложить пользователям, технические вопросы проработаны на «отлично» и есть спрос, но товар не реализуется, то стоит подумать о привлечении в свою команду человека с 1-й Эмоцией. Как известно, чтобы товар купили, необходимо о нем рассказать. Можно сухо описать технические характеристики компьютера, а можно очень эмоционально рассказать, как вы с этим компьютером сделали шедевр в «Фотошопе», или как был доволен ваш сын, играя в ту или иную компьютерную игру. Поверьте, компьютер купят!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2-я Эмоция ведет себя немножко по-другому. Она тоже сильная. Вот только ее почти незаметно у человека. 2-ю Эмоцию еще называют «Артист». Почему? Видели настоящих артистов? Так вот они в нужный момент могут выдать нужную эмоциональную реакцию и сделать это очень тонко. В театре 1-я Эмоция сыграет Гамлета один раз, а потом скажет, что ей нужен настрой. А 2-я Эмоция может сыграть столько, сколько потребует режиссер. Она в нужный момент пустит слезу, зальется смехом или одурачит зрителя, и каждый раз это будет выглядеть естественно. Выносливость – одно из качеств, присущее ей.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Естественно, людям публики она помогает. На работе такой человек будет вести себя адекватно ситуации. Врачу, учителю, руководителю, даже спасателю МЧС она необходима для эмоциональной выносливости. Представляете учителя, у которого класс из двадцати-тридцати человек, и стоит шум и гам, а нужно быть спокойным? А врача, к которому каждый день приходят разные люди. и к каждому нужен не просто свой подход, а еще и умение сопереживать там, где это необходимо? А как насчет менеджера по подбору персонала в крупной компании? В общем, примеров много.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3-я Эмоция – это палка о двух концах. С одной стороны она слабая, потому что такие люди очень плохо переносят повышенный шум, скандалы в доме и на работе. Но с другой – она очень чувствительна. Имея 3-ю Эмоцию, можно работать семейным психологом, например. Умение сопереживать и тонко чувствовать внутренний душевный мир человека дает ему такое качество как эмпатия.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На дискотеки и концерты такие люди точно не пойдут. Их можно встретить там, где тихо и спокойно. Именно в такой среде они добиваются максимума в работе. И это необходимо учитывать их начальникам!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4-я Эмоция . Наверное, она самая беспристрастная из всех эмоций. Я назвал ее так еще и потому, что в стрессовой ситуации она как бы «отсекается». Человек начинает трезво рассуждать, при этом достаточно спокойно, и эмоционального оттенка можно даже не увидеть. У него никаких эмоций вы не увидите, только «холодные мозги». Однако, способность 4-й Эмоции адекватно оценивать обстановку, а ориентация на качество делает ее отличным критиком. Отсутствие внутренних табу, догматов награждает 4-ю Эмоцию бесстрашием и в тоже время неким безразличием. Эмоционально отзывчива, может помочь и поддержать, но ей это сложно, потому что банально не понимает, почему человек плачет, и как ему можно помочь.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Это всего лишь небольшая часть примеров из жизни, где может действовать Эмоция. Но нужно быть внимательным. Например, есть 2 этика-экстраверта. У одного из них 1-я Эмоция, у другого 3-я Эмоция. Оба могут хорошо ладить с людьми, и оба ориентированы на общество, на внешний мир. Но кто-то из них будет очень рад показаться на людях или устроить банальный скандал с криками и воплями. А вот другой, наоборот, предпочтет закрыться в своей комнате или уехать за город, лишь бы его никто не трогал.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А человек с 1-й Эмоцией может контролировать и задавать тон 2-й Эмоции. Это тоже нужно учитывать при разговорах с подчиненными, начальником или партнерами.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Подводя итог, можно сказать, что психософия действительно дополняет соционику, делая ее более универсальной и точной.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 xml:space="preserve">В следующей статье я расскажу о Физике и ее роли в жизни человека. Почему один - целый день «пламенный мотор», а другой – «гаснет при сквозняке»…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>*</w:t>
      </w:r>
      <w:bookmarkStart w:id="0" w:name="a1"/>
      <w:bookmarkEnd w:id="0"/>
      <w:r w:rsidRPr="009659E2">
        <w:t xml:space="preserve"> - понятие «энергетика» - это очень емкое понятие, но в данном случае оно позволяет понять суть типологии Афанасьева. </w:t>
      </w:r>
    </w:p>
    <w:p w:rsidR="009659E2" w:rsidRPr="009659E2" w:rsidRDefault="009659E2" w:rsidP="009659E2">
      <w:pPr>
        <w:spacing w:before="120"/>
        <w:ind w:firstLine="567"/>
        <w:jc w:val="both"/>
      </w:pPr>
      <w:r w:rsidRPr="009659E2">
        <w:t>**</w:t>
      </w:r>
      <w:bookmarkStart w:id="1" w:name="a2"/>
      <w:bookmarkEnd w:id="1"/>
      <w:r w:rsidRPr="009659E2">
        <w:t xml:space="preserve"> - здесь и далее вместо типологии Афанасьева я буду использовать слово «психософия». Типология Афанасьева еще называется психософией или психе-йогой. </w:t>
      </w:r>
    </w:p>
    <w:p w:rsidR="003413D9" w:rsidRPr="009659E2" w:rsidRDefault="003413D9" w:rsidP="009659E2">
      <w:pPr>
        <w:spacing w:before="120"/>
        <w:ind w:firstLine="567"/>
        <w:jc w:val="both"/>
      </w:pPr>
      <w:bookmarkStart w:id="2" w:name="_GoBack"/>
      <w:bookmarkEnd w:id="2"/>
    </w:p>
    <w:sectPr w:rsidR="003413D9" w:rsidRPr="009659E2" w:rsidSect="009659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9E2"/>
    <w:rsid w:val="001F7D9B"/>
    <w:rsid w:val="00240CEF"/>
    <w:rsid w:val="003413D9"/>
    <w:rsid w:val="004D4103"/>
    <w:rsid w:val="005B1DF4"/>
    <w:rsid w:val="009659E2"/>
    <w:rsid w:val="00AE54F0"/>
    <w:rsid w:val="00B5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84417B-B111-4857-9B41-D46C4B44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9659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rsid w:val="009659E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9659E2"/>
    <w:rPr>
      <w:color w:val="0000FF"/>
      <w:u w:val="single"/>
    </w:rPr>
  </w:style>
  <w:style w:type="character" w:styleId="a5">
    <w:name w:val="Strong"/>
    <w:basedOn w:val="a0"/>
    <w:uiPriority w:val="99"/>
    <w:qFormat/>
    <w:rsid w:val="009659E2"/>
    <w:rPr>
      <w:b/>
      <w:bCs/>
    </w:rPr>
  </w:style>
  <w:style w:type="character" w:styleId="a6">
    <w:name w:val="Emphasis"/>
    <w:basedOn w:val="a0"/>
    <w:uiPriority w:val="99"/>
    <w:qFormat/>
    <w:rsid w:val="00965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5123</Words>
  <Characters>2921</Characters>
  <Application>Microsoft Office Word</Application>
  <DocSecurity>0</DocSecurity>
  <Lines>24</Lines>
  <Paragraphs>16</Paragraphs>
  <ScaleCrop>false</ScaleCrop>
  <Company>Home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Ключи к жизненной силе или немного о психософии</dc:title>
  <dc:subject/>
  <dc:creator>User</dc:creator>
  <cp:keywords/>
  <dc:description/>
  <cp:lastModifiedBy>admin</cp:lastModifiedBy>
  <cp:revision>2</cp:revision>
  <dcterms:created xsi:type="dcterms:W3CDTF">2014-01-25T22:41:00Z</dcterms:created>
  <dcterms:modified xsi:type="dcterms:W3CDTF">2014-01-25T22:41:00Z</dcterms:modified>
</cp:coreProperties>
</file>