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F1" w:rsidRPr="008D2040" w:rsidRDefault="00BF09F1" w:rsidP="00BF09F1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Кочетков А.С.</w:t>
      </w:r>
    </w:p>
    <w:p w:rsidR="00BF09F1" w:rsidRDefault="00390296" w:rsidP="00BF09F1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четков А." style="width:77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BF09F1" w:rsidRDefault="00BF09F1" w:rsidP="00BF09F1">
      <w:pPr>
        <w:spacing w:before="120"/>
        <w:ind w:firstLine="567"/>
        <w:jc w:val="both"/>
      </w:pPr>
      <w:r w:rsidRPr="003107A3">
        <w:t xml:space="preserve">Александр Сергеевич Кочетков (1900-1953) </w:t>
      </w:r>
    </w:p>
    <w:p w:rsidR="00BF09F1" w:rsidRDefault="00BF09F1" w:rsidP="00BF09F1">
      <w:pPr>
        <w:spacing w:before="120"/>
        <w:ind w:firstLine="567"/>
        <w:jc w:val="both"/>
      </w:pPr>
      <w:r w:rsidRPr="003107A3">
        <w:t xml:space="preserve">Его стихотворение прозвучало в фильме Эльдара Рязанова "Ирония судьбы..." Помните? В канун Нового года. Для многих, в том числе и для нас, оно стало открытием. Хотя "Баллада о прокуренном вагоне" была написана в... Впрочем, мы в гостях у одного из первых читателей "Баллады" Льва Адольфовича Озерова: 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"Иногда о поэте читатель и слушатель узнают по одному стихотворению, которое - случайно или не случайно - ставится во главу всего творчества. Таким стихотворением для Александра Кочеткова стала "Баллада о прокуренном вагоне". Прекрасное стихотворение. Редкая удача. К счастью, оно далеко не единственное...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Начну все же с него. История появления "Баллады" - в записках жены поэта Нины Григорьевны Прозрителевой: "Лето 1932 года мы проводили в Ставрополе у моего отца. Осенью Александр Сергеевич уезжал раньше, я должна была приехать в Москву позднее. Билет был уже куплен - Ставропольская ветка до станции Кавказской, там на прямой поезд Сочи-Москва. Расставаться было трудно, и мы оттягивали как могли. Накануне отьезда решили продать билет и хоть на три дня отсрочить отьезд. Эти же дни - подарок судьбы - переживать как сплошной праздник.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Кончилась отсрочка, ехать было необходимо. Опять куплен билет, и Александр Сергеевич уехал. Письмо от него со станции Кавказской иллюстрирует настроение, в каком он ехал. (В этом письме есть выражение "полугрущу, полусплю". В стихотворении - "полуплакал, полуспал").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В Москве, у друзей, которых он извещал о первом дне приезда, его появление было принято как чудо воскрешения, так как его считали погибшим в страшном крушении, которое произошло с сочинским поездом на станции Москва-товарная. Погибли знакомые, возвращавшиеся из сочинского санатория. Александр Сергеевич избежал гибели потому, что продал билет на этот поезд и задержался в Ставрополе.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В первом же письме, которое я получила от Александра Сергеевича из Москвы, было стихотворение "Вагон" ("Баллада о прокуренном вагоне")..."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Убереженный судьбой от происшедшего накануне крушения поезда, поэт не мог не думать над природой случайности в жизни человека, над смыслом встречи и разлуки, над судьбой любящих друг друга существ.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 xml:space="preserve">Так мы узнаем дату написания - 1932 год - и исполненную драматизма историю стихотворения, которое было напечатано спустя тридцать четыре года. 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Впервые "Баллада о прокуренном вагоне" была опубликована со вступительной заметкой о поэте в сборнике "День поэзии" (1966). Затем "Баллада" вошла в антологию "Песнь любви" (1967), и с тех пор она все чаще и охотнее включается в различного рода сборники.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 xml:space="preserve">Теперь об авторе, об Александре Сергеевиче Кочеткове. Он - ровесник нашего века. Окончив Лосиноостровскую гимназию в 1917 году, он поступил на филологический факультет МГУ. Писать Кочетков начал рано - с 14 лет. 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За сочинениями Кочеткова возникает их творец - человек большой доброты и честности. Он обладал даром сострадания к чужой беде. Постоянно опекал старух и кошек. "Чудак этакий!" - скажут иные. Но он был художником во всем. Деньги у него не водились, а если и появлялись, то немедленно перекочевывали под подушки больных, в пустые кошельки нуждающихся.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Он был беспомощен в отношении устройства судьбы своих сочинений. Стеснялся относить их в редакцию. А если и относил, то стеснялся приходить за ответом. Боялся грубости и бестактности.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У него были длинные, зачесанные назад волосы. Он был легок в движениях; сами движения эти выдавали характер человека, действия которого направлялись внутренней пластикой. У него была походка, какую сейчас редко встретишь: мелодична, предупредительна, в ней чувствовалось что-то очень давнее. У него была трость, и носил он ее галантно, по-светски, чувствовался прошлый век, да и сама трость, казалось, была давняя, времен Грибоедова.</w:t>
      </w:r>
    </w:p>
    <w:p w:rsidR="00BF09F1" w:rsidRDefault="00BF09F1" w:rsidP="00BF09F1">
      <w:pPr>
        <w:spacing w:before="120"/>
        <w:ind w:firstLine="567"/>
        <w:jc w:val="both"/>
      </w:pPr>
      <w:r w:rsidRPr="003107A3">
        <w:t>Продолжатель классических традиций русского стиха, Александр Кочетков казался некоторым поэтам и критикам 30-40-х годов этаким архаистом. Добротное и основательное принималось за отсталое и заскорузлое. Но он не был ни копиистом, ни реставратором. Работал в тени и на глубине. Близкие по духу люди ценили его. Это относится в первую очередь к Сергею Шервинскому, Павлу Антокольскому, Арсению Тарковскому, Владимиру Державину, Виктору Витковичу, Льву Горнунгу, Нине Збруевой, Ксении Некрасовой и некоторым другим. Он был замечен и отмечен Вячеславом Ивановым. Более того, это была дружба двух русских поэтов - старшего поколения и молодого поколения. С интересом и дружеским вниманием относилась к Кочеткову Анна Ахматова.</w:t>
      </w:r>
    </w:p>
    <w:p w:rsidR="00BF09F1" w:rsidRPr="003107A3" w:rsidRDefault="00BF09F1" w:rsidP="00BF09F1">
      <w:pPr>
        <w:spacing w:before="120"/>
        <w:ind w:firstLine="567"/>
        <w:jc w:val="both"/>
      </w:pPr>
      <w:r w:rsidRPr="003107A3">
        <w:t xml:space="preserve">Он был приветлив и дружелюбен. Даже в состоянии недуга, недосыпа, нужды, даже в пору законной обиды на невнимание редакций и издательств Александр Сергеевич делал все для того, чтобы его собеседнику или спутнику это состояние не передавалось, чтобы ему было легко.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9F1"/>
    <w:rsid w:val="000D117B"/>
    <w:rsid w:val="003107A3"/>
    <w:rsid w:val="00390296"/>
    <w:rsid w:val="00616072"/>
    <w:rsid w:val="008B35EE"/>
    <w:rsid w:val="008D2040"/>
    <w:rsid w:val="00B42C45"/>
    <w:rsid w:val="00B47B6A"/>
    <w:rsid w:val="00BF09F1"/>
    <w:rsid w:val="00D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47BBFA-AF63-4DF1-98EC-A1EF8E9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F1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F0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Кочетков А</vt:lpstr>
    </vt:vector>
  </TitlesOfParts>
  <Company>Home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Кочетков А</dc:title>
  <dc:subject/>
  <dc:creator>User</dc:creator>
  <cp:keywords/>
  <dc:description/>
  <cp:lastModifiedBy>admin</cp:lastModifiedBy>
  <cp:revision>2</cp:revision>
  <dcterms:created xsi:type="dcterms:W3CDTF">2014-02-15T08:35:00Z</dcterms:created>
  <dcterms:modified xsi:type="dcterms:W3CDTF">2014-02-15T08:35:00Z</dcterms:modified>
</cp:coreProperties>
</file>