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E8" w:rsidRPr="00F84FD6" w:rsidRDefault="001053E8" w:rsidP="001053E8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Кожевников Вадим Михайлович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Кожевников, Вадим Михайлович (1909-1984), русский писатель. Герой Социалистического Труда (1974). Родился 9 (22) апреля 1909 в Нарыме Томской губ. в семье врача-политического ссыльного. В 1925 переехал в Москву. В 1933 окончил литературно-этнологический факультет МГУ, был журналистом, разъездным корреспондентом. Во время Великой Отечественной войны работал во фронтовой печати, с 1943 - член Коммунистической партии, корреспондент газеты 'Правда'. С 1949 - главный редактор журнала 'Знамя'.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Печатался с середины 1920-х годов, с нарастающей активностью с конца 1930-х годов. Выпустил сборник рассказов "Ночной разговор" (1939), повести "Степной поход" (1939), "Великий призыв" (1940, посвященный обороне Царицына) и "Грозное оружие", (1941, адресована детям). Событиям войны посвящены рассказы Кожевникова, в т.ч. принесший ему известность "Март-апрел"ь (1949, о десантниках, заброшенных в тыл врага, и о любви, пробудившейся в трудных военных буднях), сборники "Рассказы о войне", "Мера твердости" (оба 1942), "Любимые товарищи" (1943), "Дорогами войны" (1955) и др.; романы "Заре навстречу" (кн. 1-2, 1956-1957), "Щит и меч" (1965), "В полдень на солнечной стороне" (1973), "Корни и крона" (1982), повести "Знакомьтесь, Балуев!" (1960), "Всю неделю дождь", "День летящий" (обе 1962) и "Особое подразделение" (1969; Государственная премия СССР, 1971); "В дальнем плавании" (1977), "Белая ночь", "Полюшко-поле", "Пустыня" (все 1978), "Поле жизни", "Так было", "Там, где нет ни пыли, ни мух" (все 1979), сборники рассказов "Это сильнее всего" (1946), "Мальчик с окраины" (1953), "Дерево жизни" (1977), книги статей и очерков ("Годы огневые", 1972), очерков и рассказов о Китае ("В великом Народном Китае", 1952; "Живой мост", 1954; "Тысяча цзиней", 1955, и др.). Автор пьес "удьба Реджинальда Дэвиса" (1947, совм. с И.Л.Прутом) и др. и наиболее известной "Огненная река "(1949), сценариев кинофильмов (в т.ч. китайско-советского художественного фильма "Ветер с Востока" (1958, совм. с Ли Шаном).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Постоянно выступал в прессе с публицистическими очерками (например, клеймящими капиталистическую цивилизацию, угрожающую человечеству ядерной войной) и литературно-критическими статьями, фельетонами; вел активную общественную деятельность; был депутатом Верховного Совета СССР (с 1966). Проявил себя воинствующим поборником метода социалистического реализма и как художник, и как критик, и как один из организаторов 'литературного процесса' (руководимая им редколлегия журнала 'Знамя' в 1960 передала роман В.С.Гроссмана "Жизнь и судьба" в ЦК КПСС, заподозрив его в идеологических ошибках).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Рассказы и очерки Кожевникова 1930-х годов возникли преимущественно в результате поездки на стройки и заводы. Непосредственные впечатления легли в основу и 'военных', и 'производственных' романов, повестей и рассказов Кожевникова. В развитие жанра последних в советской литературе Кожевников, наряду с В.А.Кочетовым, Б.Л.Горбатовым, А.Д.Коптяевой, Г.Е.Николаевой, В.В.Липатовым и др., внес существенный вклад в русле ортодоксальных установок 'соцреализма' (характерно его утверждение принципиальной важности изображения 'рабочей династии как части могучего заводского коллектива и - шире - как неотъемлемой части класса, ответственного за судьбы страны и мира'). В судьбах ведущих героев повестей "Петр Рябинкин" и "Особое подразделение", составляющих своего рода дилогию, тесно связаны фронтовая жизнь и мирный труд: Рябинкин становится талантливым командиром благодаря своей рабочей закалке, а Степан Буков, герой "Особого подразделения", свой опыт танкиста после войны применяет в должности машиниста экскаватора. Романы Кожевникова "В полдень на солнечной стороне" и "Корни и крона", утвердившие непобедимость чувства долга и сознательной воли в бою и в труде, были явно противопоставлены 'абстрактному' гуманизму и пацифизму, по мысли Кожевникова, развязывающим руки злу, и 'окопной правде', ведущей к дегероизации действительности и к ощущению экзистенциального одиночества, чуждых масштабно-пафосному мировосприятию Кожевникова. Определяя внутренний мир человека траекторией развития общественной психологии и нравственности, Кожевников при этом всегда исходил из оптимистического представления о доминанте 'героического' начала в народе.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Одно из наиболее заметных 'производственных' произведений Кожевникова - повесть "Знакомьтесь, Балуев!", рассказывающая о строительстве магистрального газопровода в Сибири. Создаваемая в обстановке 'оттепели', когда на смену приоритету общественной целесообразности ('пользы дела') пришел принцип самоценности отдельной личности и индивидуального поиска, повесть стремилась полемически отстаивать несомненное для Кожевникова первенство общесоциальных ценностей, в системе которых все лучшее в человеке должно быть подмечено, развито (разумеется, в процессе общественно-полезного труда - единственном для 'тоталитарной' психологии Кожевникова способе формирования нужных качеств) и 'эксплуатировано... в государственную пользу' (слова Павла Балуева).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Автобиографичен роман "Заре навстречу", показывающий на сибирском материале развитие революционного движения, события Первой мировой войны, февральской и октябрьской революций и первых лет советской власти. Написанный в период разоблачения культа личности И.В.Сталина, роман нес в себе актуальный полемический заряд, показывая через призму романтически-эмоционального детского восприятия чистоту помыслов, бесстрашие, твердость и скромность революционеров-ленинцев, полный противоречий и опасностей процесс созидания самого справедливого, в представлении Кожевникова, общественного строя, основанного на принципах взаимопомощи и сотрудничества и скрепляемого волей и мощью Коммунистической партии.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 xml:space="preserve">В романе "Щит и меч" (одноименный фильм, 1968; реж. В.П.Басов) Кожевников, повествуя в сравнительно новом для отечественной словесности 1960-х годов жанре историко-документальной хроники (или ее стилизации) о советском разведчике, стремился поднять 'шпионский' роман на уровень героической эпопеи и даже актуального в послевоенной мировой литературе психологического детектива, акцентируя внимание не столько на острых приключениях, сколько на будничной напряженной работе профессионального разведчика. </w:t>
      </w:r>
    </w:p>
    <w:p w:rsidR="001053E8" w:rsidRDefault="001053E8" w:rsidP="001053E8">
      <w:pPr>
        <w:spacing w:before="120"/>
        <w:ind w:firstLine="567"/>
        <w:jc w:val="both"/>
      </w:pPr>
      <w:r w:rsidRPr="00F84FD6">
        <w:t>Умер Кожевников в Москве 20 октября 1984.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E8"/>
    <w:rsid w:val="001053E8"/>
    <w:rsid w:val="00616072"/>
    <w:rsid w:val="008B35EE"/>
    <w:rsid w:val="00B42C45"/>
    <w:rsid w:val="00B47B6A"/>
    <w:rsid w:val="00BA7785"/>
    <w:rsid w:val="00CB671B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1D2C9-56C6-4477-8544-D02D640B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E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05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3987</Words>
  <Characters>2274</Characters>
  <Application>Microsoft Office Word</Application>
  <DocSecurity>0</DocSecurity>
  <Lines>18</Lines>
  <Paragraphs>12</Paragraphs>
  <ScaleCrop>false</ScaleCrop>
  <Company>Home</Company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Кожевников Вадим Михайлович</dc:title>
  <dc:subject/>
  <dc:creator>User</dc:creator>
  <cp:keywords/>
  <dc:description/>
  <cp:lastModifiedBy>admin</cp:lastModifiedBy>
  <cp:revision>2</cp:revision>
  <dcterms:created xsi:type="dcterms:W3CDTF">2014-01-25T13:19:00Z</dcterms:created>
  <dcterms:modified xsi:type="dcterms:W3CDTF">2014-01-25T13:19:00Z</dcterms:modified>
</cp:coreProperties>
</file>