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20B" w:rsidRDefault="0030420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Коллективный договор: как договорились, так и потрудились</w:t>
      </w:r>
    </w:p>
    <w:p w:rsidR="0030420B" w:rsidRDefault="003042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Стороны коллективных договоров не используют полностью те возможности, которые предоставлены им законодательством о труде. А вот случаев, когда положения коллективного договора противоречат действующему законодательству, предостаточно.</w:t>
      </w:r>
    </w:p>
    <w:p w:rsidR="0030420B" w:rsidRDefault="003042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содержания коллективных договоров организаций различных отраслей народного хозяйства показывает, что в основном локальное правовое регулирование рабочего времени и времени отдыха затрагивает: введение индивидуальных и гибких графиков работы; сокращение круга лиц, привлекаемых к сверхурочной работе; сокращение рабочего дня в пятницу для женщин, имеющих детей; составление графика отпусков (называются лица, которым отпуск следует предоставлять в летнее или удобное для них другое время); предоставление дополнительных отпусков (по различным основаниям), отпусков без сохранения заработной платы (а иногда и оплачиваемых) в связи с семейными событиями (свадьба, юбилей, рождение ребенка, смерть члена семьи и др.), дополнительных еженедельных дней отдыха для отдельных категорий трудящихся.</w:t>
      </w:r>
    </w:p>
    <w:p w:rsidR="0030420B" w:rsidRDefault="003042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определенной степени в отсутствии четкой разработки вопросов рабочего времени и времени отдыха непосредственно на местах в соответствии с действующим законодательством "виноваты" отраслевые тарифные соглашения (ОТС), которые не нацеливают организации своих отраслей на самостоятельное решение этих вопросов. Так, в одном из отраслевых соглашений рабочему времени посвящен всего один пункт, в котором сказано, что работодатели обязуются устанавливать режим рабочего времени согласно графикам работы, согласованным с профкомами предприятий с учетом специфики работы, мнения трудовых коллективов и с соблюдением баланса рабочего времени за учетный период. Эта обязанность работодателя предусмотрена ст.46 КЗоТ РФ, а это значит, что ничего выходящего за рамки трудового законодательства в ОТС не сказано. Работодатели, например, могли бы определить время начала и окончания ежедневной работы, обеденного перерыва, специальных перерывов для обогревания и отдыха, если работники трудятся в холодное время года на открытом воздухе или в необогреваемых помещениях, перерывов для отдыха грузчикам, графики сменности, введение суммированного рабочего времени, возможность разделения рабочего дня на части и пр. В итоге стороны коллективных договоров не используют полностью те возможности, которые предоставлены им законодательством о труде. А вот случаев, когда положения коллективного договора противоречат действующему законодательству, особенно в части предоставления отпусков, предостаточно. Приведу несколько примеров.</w:t>
      </w:r>
    </w:p>
    <w:p w:rsidR="0030420B" w:rsidRDefault="003042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75 КЗоТ РФ весьма категорично говорит о недопустимости замены отпуска денежной компенсацией. Тем не менее нередко колдоговоры говорят о возможности выплаты компенсации за неиспользованный отпуск. То обстоятельство, что иногда эту запись сопровождает оговорка об обязательном использовании в натуре основного отпуска в 24 рабочих дня (28 календарных дней), не спасает положения. Получается, что заменяются денежной компенсацией, хотя и по желанию работника, те дополнительные отпуска, которые даются работающим в целях охраны их здоровья: за работу в подземных условиях, за работу во вредных и тяжелых условиях труда.</w:t>
      </w:r>
    </w:p>
    <w:p w:rsidR="0030420B" w:rsidRDefault="003042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одной из организаций решили обойти ст.75 КЗоТ РФ следующим образом: в колдоговор внесли положение об отзыве работника (по его желанию) из отпуска после использования 28 календарных дней отпуска с оплатой отпускных и заработной платой за фактически выполненную работу. Таким образом была легализована выплата компенсации за неиспользованные дополнительные отпуска.</w:t>
      </w:r>
    </w:p>
    <w:p w:rsidR="0030420B" w:rsidRDefault="003042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п.п.13-15 Закона РФ "О государственных гарантиях и компенсациях для лиц, работающих и проживающих в районах Крайнего Севера и приравненных к нему местностях" от 19 февраля 1993 г. при увольнении работнику, не использовавшему ежегодный отпуск, по его желанию предоставляется отпуск с последующим увольнением. Исключение установлено только для случаев расторжения трудового договора в связи с совершением виновных действий. На одной из северных шахт к лицам, уволенным за прогул, за систематическое нарушение трудовой дисциплины и прочие виновные действия приравняли тех, кто не состоит в профсоюзе: в колдоговоре шахты сказано, что изложенное выше правило применяется только для членов профсоюза.</w:t>
      </w:r>
    </w:p>
    <w:p w:rsidR="0030420B" w:rsidRDefault="003042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колдоговоре другой организации записано: "Оплата сверхурочных часов руководителям, специалистам, служащим не производится". В приложении к колдоговору, где названа продолжительность отпусков, отпуск за ненормированный рабочий день предусмотрен далеко не всем специалистам и служащим. Не имеют его, например, главный геолог, экономист по капитальному строительству, старший механик, ведущий инженер-программист и др. Это значит, что специалисты и служащие, не имеющие права на отпуск за ненормированный рабочий день, лишаются какой-либо компенсации за работы в сверхурочное время, что является нарушением их трудовых прав.</w:t>
      </w:r>
    </w:p>
    <w:p w:rsidR="0030420B" w:rsidRDefault="003042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Часто приходится встречаться с записями о привлечении к работе в выходные и праздничные дни, противоречащими ст.ст.бЗ и 65 КЗоТ РФ. Говоря о том, что "в случае необходимости" администрация (хотя и с согласия работника) может привлечь работающих в выходные и праздничные дни, колдоговоры корректируют трудовое законодательство не в их пользу. Необходимость нарушить отдых работника администрация может толковать так, как она считает нужным. Привлечение же к работе в выходные дни не должно выходить за пределы тех исключительных случаев, которые названы в ст.63 КЗоТ РФ и Постановлении СНК СССР от 28 мая 1932 г. (оно действует и в настоящее время), а привлечение к работе в праздники - за пределы тех причин, о которых идет речь в ст.65 КЗоТ РФ. Разрешение профкома на такие работы, о котором упоминается в ряде колдоговоров, не может придать законность действиям администрации, поскольку, давая согласие на работы вопреки ст.ст.бЗ и 65 КЗоТ РФ, профком сам нарушает законодательство.</w:t>
      </w:r>
    </w:p>
    <w:p w:rsidR="0030420B" w:rsidRDefault="003042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одной сибирской организации, строящей мосты, было решено давать отпуск за работу во вредных условиях труда только тем, кто соблюдает трудовую дисциплину и правила внутреннего трудового распорядка, хотя ст.68 КЗоТ РФ не связывает предоставление таких отпусков с безукоризненным поведением работника.</w:t>
      </w:r>
    </w:p>
    <w:p w:rsidR="0030420B" w:rsidRDefault="003042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Противоречит трудовому законодательству часто встречающаяся в колдоговорах запись о предоставлении отпуска не менее 12 дней прогульщикам при снижении им отпуска за каждый день прогула. Продолжительность отпуска у прогульщика, как и у любого другого лица, не может быть менее 24 рабочих дней, как это предусмотрено ст.67 КЗоТ РФ. Практически отпуск может быть уменьшен только тем прогульщикам, у кого продолжительность отпуска выходит за пределы 24 рабочих дней (Разъяснение Минтруда РФ от 8 февраля 1993 г.).</w:t>
      </w:r>
    </w:p>
    <w:p w:rsidR="0030420B" w:rsidRDefault="003042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чем же должна идти речь в разделе колдоговора, посвященном рабочему времени и времени отдыха? Представляется, что в данном разделе должны быть не столько обязательства сторон, сколько нормативные положения. Обязательства работодателя могут касаться лишь соблюдения правовых норм, имеющихся в законодательстве и локальных правовых актах, а обязательства работников -соблюдения правил внутреннего трудового распорядка, графиков сменности. Однако раздел, имеющий только такие обязательства, интереса не представляет.</w:t>
      </w:r>
    </w:p>
    <w:p w:rsidR="0030420B" w:rsidRDefault="003042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Основное внимание следует уделить нормативным положениям колдоговора. В нем могут быть предусмотрены:</w:t>
      </w:r>
    </w:p>
    <w:p w:rsidR="0030420B" w:rsidRDefault="0030420B">
      <w:pPr>
        <w:widowControl w:val="0"/>
        <w:spacing w:before="120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режим труда и отдыха, в том числе вид рабочей недели (5-дневная или 6-дневная) для структурных подразделений или всей организации в целом;</w:t>
      </w:r>
    </w:p>
    <w:p w:rsidR="0030420B" w:rsidRDefault="0030420B">
      <w:pPr>
        <w:widowControl w:val="0"/>
        <w:spacing w:before="120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введение для отдельных производств суммированного учета рабочего времени;</w:t>
      </w:r>
      <w:r>
        <w:rPr>
          <w:color w:val="000000"/>
          <w:sz w:val="24"/>
          <w:szCs w:val="24"/>
        </w:rPr>
        <w:br/>
        <w:t>- сокращенная продолжительность рабочего времени для тех, кому сокращение рабочего дня или рабочей недели не предусмотрено законодательством;</w:t>
      </w:r>
    </w:p>
    <w:p w:rsidR="0030420B" w:rsidRDefault="0030420B">
      <w:pPr>
        <w:widowControl w:val="0"/>
        <w:spacing w:before="120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периоды времени, которые включаются в рабочее время в связи с тем, что действия работника в этот период связаны с производством, хотя работник в эти периоды не выполняет трудовые обязанности, а также дополнительные перерывы, включаемые в рабочее время;</w:t>
      </w:r>
    </w:p>
    <w:p w:rsidR="0030420B" w:rsidRDefault="0030420B">
      <w:pPr>
        <w:widowControl w:val="0"/>
        <w:spacing w:before="120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разделение рабочего дня на части для отдельных категорий работников;</w:t>
      </w:r>
    </w:p>
    <w:p w:rsidR="0030420B" w:rsidRDefault="0030420B">
      <w:pPr>
        <w:widowControl w:val="0"/>
        <w:spacing w:before="120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ограничение круга лиц, которые могут привлекаться к работам в сверхурочное время, выходные и праздничные дни;</w:t>
      </w:r>
    </w:p>
    <w:p w:rsidR="0030420B" w:rsidRDefault="0030420B">
      <w:pPr>
        <w:widowControl w:val="0"/>
        <w:spacing w:before="120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перечень оснований предоставления дополнительных отпусков, их продолжительность, порядок суммирования с основным отпуском;</w:t>
      </w:r>
    </w:p>
    <w:p w:rsidR="0030420B" w:rsidRDefault="0030420B">
      <w:pPr>
        <w:widowControl w:val="0"/>
        <w:spacing w:before="120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круг лиц, которым очередной отпуск предоставляется летом или в иное удобное для них время;</w:t>
      </w:r>
    </w:p>
    <w:p w:rsidR="0030420B" w:rsidRDefault="0030420B">
      <w:pPr>
        <w:widowControl w:val="0"/>
        <w:spacing w:before="120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основания для предоставления краткосрочных оплачиваемых отпусков;</w:t>
      </w:r>
      <w:r>
        <w:rPr>
          <w:color w:val="000000"/>
          <w:sz w:val="24"/>
          <w:szCs w:val="24"/>
        </w:rPr>
        <w:br/>
        <w:t>- срок выплаты среднего заработка работнику, уходящему в отпуск.</w:t>
      </w:r>
    </w:p>
    <w:p w:rsidR="0030420B" w:rsidRDefault="0030420B">
      <w:pPr>
        <w:widowControl w:val="0"/>
        <w:spacing w:before="120"/>
        <w:ind w:left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0420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E55ED"/>
    <w:multiLevelType w:val="hybridMultilevel"/>
    <w:tmpl w:val="C10A18DA"/>
    <w:lvl w:ilvl="0" w:tplc="47BC7CAE">
      <w:start w:val="15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">
    <w:nsid w:val="2F691499"/>
    <w:multiLevelType w:val="hybridMultilevel"/>
    <w:tmpl w:val="D1EC0206"/>
    <w:lvl w:ilvl="0" w:tplc="BD503F40">
      <w:start w:val="15"/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">
    <w:nsid w:val="476954AB"/>
    <w:multiLevelType w:val="hybridMultilevel"/>
    <w:tmpl w:val="121C2092"/>
    <w:lvl w:ilvl="0" w:tplc="9732E956">
      <w:start w:val="15"/>
      <w:numFmt w:val="bullet"/>
      <w:lvlText w:val="-"/>
      <w:lvlJc w:val="left"/>
      <w:pPr>
        <w:tabs>
          <w:tab w:val="num" w:pos="972"/>
        </w:tabs>
        <w:ind w:left="972" w:hanging="4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">
    <w:nsid w:val="61350C9E"/>
    <w:multiLevelType w:val="hybridMultilevel"/>
    <w:tmpl w:val="7C60DCDC"/>
    <w:lvl w:ilvl="0" w:tplc="47BC7CAE">
      <w:start w:val="15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834"/>
    <w:rsid w:val="0030420B"/>
    <w:rsid w:val="00373FE0"/>
    <w:rsid w:val="00775358"/>
    <w:rsid w:val="00E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1B73A4-B9C4-44C6-8550-51796C6A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5410</Words>
  <Characters>3084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Коллективный договор: как договорились, так и потрудились</vt:lpstr>
    </vt:vector>
  </TitlesOfParts>
  <Company>PERSONAL COMPUTERS</Company>
  <LinksUpToDate>false</LinksUpToDate>
  <CharactersWithSpaces>8478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Коллективный договор: как договорились, так и потрудились</dc:title>
  <dc:subject/>
  <dc:creator>USER</dc:creator>
  <cp:keywords/>
  <dc:description/>
  <cp:lastModifiedBy>admin</cp:lastModifiedBy>
  <cp:revision>2</cp:revision>
  <dcterms:created xsi:type="dcterms:W3CDTF">2014-01-27T07:08:00Z</dcterms:created>
  <dcterms:modified xsi:type="dcterms:W3CDTF">2014-01-27T07:08:00Z</dcterms:modified>
</cp:coreProperties>
</file>