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61" w:rsidRPr="00CD5061" w:rsidRDefault="00CD5061" w:rsidP="00CD5061">
      <w:pPr>
        <w:spacing w:before="120"/>
        <w:jc w:val="center"/>
        <w:rPr>
          <w:b/>
          <w:bCs/>
          <w:sz w:val="32"/>
          <w:szCs w:val="32"/>
        </w:rPr>
      </w:pPr>
      <w:r w:rsidRPr="00F620F6">
        <w:rPr>
          <w:b/>
          <w:bCs/>
          <w:sz w:val="32"/>
          <w:szCs w:val="32"/>
        </w:rPr>
        <w:t>Колонцифры, основные варианты их набора и вёрстки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Колонцифрами называют номера страниц печатного издания, устанавливаемые в каждой полосе набора, кроме некоторых особых полос.</w:t>
      </w:r>
    </w:p>
    <w:p w:rsidR="00CD5061" w:rsidRDefault="00CD5061" w:rsidP="00CD5061">
      <w:pPr>
        <w:spacing w:before="120"/>
        <w:ind w:firstLine="567"/>
        <w:jc w:val="both"/>
      </w:pPr>
      <w:r w:rsidRPr="00F620F6">
        <w:t>Колонцифры по выбору издательства могут быть размещены внизу полосы или же сверху — в одной строке с колонтитулом или без него. Чаще всего колонцифры выключают в наружный край полосы (на четных полосах в левый край, на нечетных — в правый), но иногда и по центру полосы.</w:t>
      </w:r>
    </w:p>
    <w:p w:rsidR="00CD5061" w:rsidRDefault="00CD5061" w:rsidP="00CD5061">
      <w:pPr>
        <w:spacing w:before="120"/>
        <w:ind w:firstLine="567"/>
        <w:jc w:val="both"/>
      </w:pPr>
      <w:r w:rsidRPr="00F620F6">
        <w:t>Для колонцифр обычно применяют шрифт той же гарнитуры, что и для основного текста, но сниженного на 2 п. кегля. В изданиях особого назначения и оформления (справочники, словари, указатели и т. п.) колонцифры возможно набирать шрифтами других гарнитур и повышенных кеглей.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Основные требования к набору и размещению нижних колонцифр.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Нижние колонцифры обычно набирают шрифтом кг. 8 той же гарнитуры, что и основной текст; выключают в наружный край полосы и отбивают от нижней строки текста пробелом, приводящим всю высоту полосы вместе с колонцифрой к величине, кратной цицеро. Например, полоса имеет высоту 49 строк корпуса, то есть 10 кв. 10 п., колонцифру кг. 8 отбивают пробелом 6 п., тогда общая высота полосы составит 10 кв. 10 п.+8 п.+6 п.=10½кв.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Как уже отмечалось, нижние колонцифры в заданный формат полосы не входят, то есть кегль колонцифры и отбивку ее добавляют к заданному формату полосы.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Технологические инструкции предусматривают снижение кегля колонцифры по сравнению с кеглем основного текста на 2 п., однако это следует делать лишь в тех случаях, когда основной текст набирают шрифтом кг. 10 п. Если основной текст набирают шрифтом кг. 8 п., то колонцифры также набирают шрифтом кг. 8 п. Издательство имеет право выбрать любой кегль и шрифт колонцифры, и в некоторых изданиях кегль колонцифр может быть даже больше, чем кегль основного шрифта.</w:t>
      </w:r>
    </w:p>
    <w:p w:rsidR="00CD5061" w:rsidRDefault="00CD5061" w:rsidP="00CD5061">
      <w:pPr>
        <w:spacing w:before="120"/>
        <w:ind w:firstLine="567"/>
        <w:jc w:val="both"/>
      </w:pPr>
      <w:r w:rsidRPr="00F620F6">
        <w:t>По указанию издательства нижние колонцифры можно выключать посередине формата. Если по обеим сторонам колонцифры ставят тире, то отбивают последние от колонцифры на полукегельную.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Основные требования к набору и размещению верхних колонцифр.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Верхние колонцифры по указанию издательства, как правило, размещают в одной строке с колонтитулом и выключают в наружный край, иногда с колонлинейкой при выключке колонцифры по центру или также в наружный край. В обоих случаях колонцифра (вместе с колонтитулом или колонлинейкой) входит в заданный формат полосы набора, и ее отбивают от начала полосы по правилам отбивки колонтитулов.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В отдельных случаях (в словарях, энциклопедиях, справочниках) верхние колонцифры можно набирать и без колонтитулов. При этом они снова должны быть установлены выше заданной высоты полосы с отбивкой от начала текста на 4–12 п. для обеспечения кратности общей высоты полосы (с колонцифрой) цицеро. Часто такие колонцифры набирают шрифтом повышенного кегля с выключкой в наружный край. Их набор не отличается от набора нижних колонцифр.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Иногда в двухколонных изданиях колонцифрами нумеруют не полосы, а колонки, тогда на всех полосах колонцифра левой колонки выключается в левый край, а правой колонки — в правый край. Верхние колонцифры в настоящее время почти не размещают посередине колонки в тире.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На каких полосах издания не ставят колонцифры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Колонцифры всех видов не ставят на титульных полосах издания (титуле, контртитуле, фронтисписе, авантитуле, шмуцтитулах), на пустых полосах (оборот титула, шмуцтитула, полосы «для записей» и т. п.), на полосах с выходными сведениями и на полосах, полностью занятых иллюстрациями (в научных и технических изданиях, на полосах со схемами, чертежами и т. п., как правило, по указанию издательства колонцифры ставят). Все перечисленные полосы входят в счет страниц издания. Не ставят колонцифры также на вклейках, которые не входят в общий счет страниц издания.</w:t>
      </w:r>
    </w:p>
    <w:p w:rsidR="00CD5061" w:rsidRPr="00F620F6" w:rsidRDefault="00CD5061" w:rsidP="00CD5061">
      <w:pPr>
        <w:spacing w:before="120"/>
        <w:ind w:firstLine="567"/>
        <w:jc w:val="both"/>
      </w:pPr>
      <w:r w:rsidRPr="00F620F6">
        <w:t>Верхние колонцифры (с колонтитулами, колонлинейками или без них) не ставят на всех спусковых (начальных) полосах. Нижние колонцифры не ставят на всех концевых полосах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061"/>
    <w:rsid w:val="002A0947"/>
    <w:rsid w:val="003E2EE0"/>
    <w:rsid w:val="0050390D"/>
    <w:rsid w:val="00CD5061"/>
    <w:rsid w:val="00E03057"/>
    <w:rsid w:val="00F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B8C29D-29A6-4B5E-BBBF-E912B3CC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5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3324</Characters>
  <Application>Microsoft Office Word</Application>
  <DocSecurity>0</DocSecurity>
  <Lines>27</Lines>
  <Paragraphs>7</Paragraphs>
  <ScaleCrop>false</ScaleCrop>
  <Company>Home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Колонцифры, основные варианты их набора и вёрстки</dc:title>
  <dc:subject/>
  <dc:creator>Alena</dc:creator>
  <cp:keywords/>
  <dc:description/>
  <cp:lastModifiedBy>admin</cp:lastModifiedBy>
  <cp:revision>2</cp:revision>
  <dcterms:created xsi:type="dcterms:W3CDTF">2014-02-19T18:22:00Z</dcterms:created>
  <dcterms:modified xsi:type="dcterms:W3CDTF">2014-02-19T18:22:00Z</dcterms:modified>
</cp:coreProperties>
</file>