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B3" w:rsidRPr="00C41B5A" w:rsidRDefault="00C065B3" w:rsidP="00C065B3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C41B5A">
        <w:rPr>
          <w:b/>
          <w:bCs/>
          <w:sz w:val="32"/>
          <w:szCs w:val="32"/>
        </w:rPr>
        <w:t xml:space="preserve">Контрперенос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Слово «контрперенос» является неким мистическим страхом в сознании начинающих психологов после первых опытов взаимодействия с чужими проблемами.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Человек (психолог) обычно с ужасом начинает понимать, что он «заразился» чужими проблемами. Он четко понимает и видит, как чужая судьба «вламывается» в его личную жизнь и начинает преследовать его и заставлять делать и переживать вещи, которых ранее не было.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Но такой феномен «заражения чужой судьбой» известен и в обыденной жизни: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Как часто мы не можем понять, почему нам плохо с этим человеком, но мы продолжаем с ним общаться.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Почему после некоторых встреч у нас начинает кружиться голова?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А иногда хуже: почему жизненные ситуации этого человека повторяются в твоей жизни?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Для примера приведем истории из жизни одного известного адвоката.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Первый: </w:t>
      </w:r>
    </w:p>
    <w:p w:rsidR="00C065B3" w:rsidRDefault="00C065B3" w:rsidP="00C065B3">
      <w:pPr>
        <w:spacing w:before="120"/>
        <w:ind w:firstLine="561"/>
      </w:pPr>
      <w:r w:rsidRPr="00D03BA4">
        <w:t xml:space="preserve">«…У меня были большие проблемы с сыном. Это и явилось первой причиной того, что я заинтересовалась психологией. Нормальный в психическом плане мальчик, «ушел» в виртуальный мир компьютера и в свои 19 лет больше ничего делать не хочет. </w:t>
      </w:r>
    </w:p>
    <w:p w:rsidR="00C065B3" w:rsidRDefault="00C065B3" w:rsidP="00C065B3">
      <w:pPr>
        <w:spacing w:before="120"/>
        <w:ind w:firstLine="561"/>
      </w:pPr>
      <w:r w:rsidRPr="00D03BA4">
        <w:t xml:space="preserve">Это гнетет меня. Я уставала от бесконечной «борьбы» с компьютером. Мои мозги постоянно крутятся вокруг заботы о сыне (порой даже чрезмерной). И ничего не помогает. Потом я поняла, что должна освободиться сама и освободить сына от своей чрезмерной опеки. Но я не только поняла, но и смогла это сделать. </w:t>
      </w:r>
    </w:p>
    <w:p w:rsidR="00C065B3" w:rsidRDefault="00C065B3" w:rsidP="00C065B3">
      <w:pPr>
        <w:spacing w:before="120"/>
        <w:ind w:firstLine="561"/>
      </w:pPr>
      <w:r w:rsidRPr="00D03BA4">
        <w:t xml:space="preserve">Результат - сын задумался, что делать. Кроме того, я совершенно неожиданно для себя поняла, что последние четыре года меня окружали люди, у которых сложные отношения с детьми, (а у одной знакомой дошло даже до самоубийства подростка), причем наши дети никогда не встречались.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Я стала освобождать свое сознание от «переноса судьбы» этих людей. Причем, не переставая с ними общаться. Отныне это их жизнь, я не переношу это в свою семью…»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Второй пример: </w:t>
      </w:r>
    </w:p>
    <w:p w:rsidR="00C065B3" w:rsidRDefault="00C065B3" w:rsidP="00C065B3">
      <w:pPr>
        <w:spacing w:before="120"/>
        <w:ind w:firstLine="561"/>
      </w:pPr>
      <w:r w:rsidRPr="00D03BA4">
        <w:t xml:space="preserve">«…У меня тяжело больна мама, у нее атеросклероз. Последний год я вынуждена жить с ней. Характер пожилых людей, тем более больных - тяжелый (как правило). Я настолько ушла в болезнь мамы, что начала болеть сама. Мои мысли были заполнены только тем, как маме плохо. Моя жизнь потихоньку шла под откос. </w:t>
      </w:r>
    </w:p>
    <w:p w:rsidR="00C065B3" w:rsidRDefault="00C065B3" w:rsidP="00C065B3">
      <w:pPr>
        <w:spacing w:before="120"/>
        <w:ind w:firstLine="561"/>
      </w:pPr>
      <w:r w:rsidRPr="00D03BA4">
        <w:t>Требовательность и капризы мамы повышались, а у меня уже не было сил не только работать, но и просто ходить.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Поработав осознанно с проявлением переноса с мамы, я, во-первых, почувствовала себя физически намного лучше, во-вторых, я поняла, что жизнь идет вперед, и что происходит, то и происходит. Как лето меняет осень, а осень зима. Но и маме стало намного лучше».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Кстати, приемы освобождения от контрпереноса прекрасно работают с такими чувствами, как страх, чувство вины, раздражение, разочарование, необоснованный стыд.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Эти чувства надо найти в себе и избавиться от них, так как энергии они забирают ох как много, а о последствиях мы даже не задумываемся…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На вышеприведенных примерах мы видим, что такой феномен реально существует. И знать о нем и, тем более, предотвращать, значит сберечь свою жизнь и жизнь тех, кто тебе её доверил.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Какова «психологическая составляющая» данного феномена? Что известно психологам?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Приведем известные аналитические постулаты на данную тему: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Термин “перенос” (transference) возникает в психоаналитической практике, но потом распространяется на любое взаимодействие терапевта, консультанта с клиентом.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Но не сам аналитический процесс создает перенос, он только обнаруживает это явление. В любой взаимосвязи между людьми существует явление сознательного или бессознательного вовлечение своего прежнего эмоционального опыта, опыта взаимодействия с другими, особенно значимыми людьми (родителями, братьями-сестрами), воспроизведение образцов (паттернов) из этого опыта.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И вот, наш насупленный начальник уже вызывает у нас реакцию стресса, мы ожидаем от него повышенного тона, даже если знаем, что для его стиля управления это не свойственно. Но ведь наш папа когда-то именно так реагировал на наши мелкие провинности и шалости. Произошел перенос. Если он будет активизировать вашу работу, не вызывая стресса ни у вас, ни у начальника — замечательно. Но если это мешает вашему конструктивному сотрудничеству, тогда стоит задуматься, вы общаетесь с реальным человеком-начальником, с его специфичным характером или с новым обличием своего отца (мамы, сестры, супруга).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Что особенного происходит в консультационном процессе, и какие опасности таит он в себе?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Терапевт внимательно относится к клиенту. Он слушает его, проявляет понимание и эмпатию. Без специального осознания такой ситуации клиенту может показаться, что терапевт - один из самых значимых, внимательных к его внутреннему миру людей. В любом случае взаимодействие консультанта и терапевта не может избежать личностного характера, личной эмоциональной вовлеченности.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И вот достаточно спокойное молчание терапевта воспринимается клиентом как злобность, недовольство им, как построение тайных планов или депрессивность. И клиент начинает вести себя так, как научился вести себя с мамой в депрессивном состоянии или сердитым отцом.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Такой перенос дает мудрому консультанту выход на чуть ли не самую значимую информацию о детском опыте клиента.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Анализ переноса — один из основных технических приемов в современной психотерапии.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Но терапевт тоже вовлечен в эту эмоциональную игру. И если клиент играет роль непослушного ребенка или дочки-красавицы, а в опыте терапевта есть блок переживаний именно такого характера, то он будет подыгрывать, соответственно реагировать на перенос клиента своим контрпереносом.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Контрперенос — наблюдение и осознание аналитиком собственной бессознательной эмоциональной реакции при общении с тем или иным пациентом. Терапевт не может избавиться от своего травматического опыта, но может отслеживать его влияние на процесс консультирования.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Контрперенос существует не только в терапии, консультировании, но и в педагогическом процессе. Ведь любимчиков учитель выбирает иногда бессознательно.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Для полноценной психологической помощи обязательной является супервизия, т.е. помощь коллеги-терапевта в анализе происходящих на сеансе процессов.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Задача: тонко отслеживать эмоциональные оттенки нашей реакции — различать идентификацию с пациентом и эмпатию к нему, осознавать, что именно мы переносим на пациента, и что он на нас. Важно не лечить своего ребенка, свою маму, мужа, отслеживать границы взаимодействия. При контакте с пациентом терапевт лишь активизирует его поиски решений своих проблем, но никак не ищет в лице клиента подтверждение своей силы, красоты, мужественности.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Итак, как же нормальному непрофессионалу определить, что «заражение» начинается?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Приведем простую методику.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Если во время разговора с человеком вы физически начинаете ощущать состояние человека, то это свидетельство начинающегося переноса.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Найдите способ отвлечься и перейти к другим темам или уйти.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Если во время жалоб человека на свою жизнь, вы ловите себя на мысли, что вы искренне даете советы человеку, опираясь на свой реальный жизненный опыт, остановитесь, здесь начинается контрперенос.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Нельзя давать советы человеку, исходя из своего жизненного опыта. Это порождает неадекватность и зависимость от вас. Человек буквально прилипнет к вашей жизни и будет требовать дальнейших «костылей» для своего развития. </w:t>
      </w:r>
    </w:p>
    <w:p w:rsidR="00C065B3" w:rsidRPr="00D03BA4" w:rsidRDefault="00C065B3" w:rsidP="00C065B3">
      <w:pPr>
        <w:spacing w:before="120"/>
        <w:ind w:firstLine="561"/>
      </w:pPr>
      <w:r w:rsidRPr="00D03BA4">
        <w:t xml:space="preserve">Подхватилин Н.В.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5B3"/>
    <w:rsid w:val="00097BC5"/>
    <w:rsid w:val="00616072"/>
    <w:rsid w:val="008B35EE"/>
    <w:rsid w:val="00B42C45"/>
    <w:rsid w:val="00B47B6A"/>
    <w:rsid w:val="00C065B3"/>
    <w:rsid w:val="00C41B5A"/>
    <w:rsid w:val="00D03BA4"/>
    <w:rsid w:val="00D1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A7FD3E-4329-46D1-B5F1-B146650E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B3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06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4561</Words>
  <Characters>2601</Characters>
  <Application>Microsoft Office Word</Application>
  <DocSecurity>0</DocSecurity>
  <Lines>21</Lines>
  <Paragraphs>14</Paragraphs>
  <ScaleCrop>false</ScaleCrop>
  <Company>Home</Company>
  <LinksUpToDate>false</LinksUpToDate>
  <CharactersWithSpaces>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Контрперенос </dc:title>
  <dc:subject/>
  <dc:creator>User</dc:creator>
  <cp:keywords/>
  <dc:description/>
  <cp:lastModifiedBy>admin</cp:lastModifiedBy>
  <cp:revision>2</cp:revision>
  <dcterms:created xsi:type="dcterms:W3CDTF">2014-01-25T11:02:00Z</dcterms:created>
  <dcterms:modified xsi:type="dcterms:W3CDTF">2014-01-25T11:02:00Z</dcterms:modified>
</cp:coreProperties>
</file>