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3AA" w:rsidRDefault="00FB7A29">
      <w:pPr>
        <w:pStyle w:val="21"/>
        <w:numPr>
          <w:ilvl w:val="0"/>
          <w:numId w:val="0"/>
        </w:numPr>
      </w:pPr>
      <w:r>
        <w:t>Кристи Агата</w:t>
      </w:r>
    </w:p>
    <w:p w:rsidR="007913AA" w:rsidRDefault="00FB7A29">
      <w:pPr>
        <w:pStyle w:val="a4"/>
      </w:pPr>
      <w:r>
        <w:br/>
      </w:r>
      <w:r>
        <w:rPr>
          <w:rStyle w:val="a3"/>
        </w:rPr>
        <w:t>(15.09.1890 - 12.01.1976)</w:t>
      </w:r>
      <w:r>
        <w:br/>
      </w:r>
      <w:r>
        <w:br/>
        <w:t>(урожденная Миллер, Miller) английская писательница, непревзойденный мастер детектива.</w:t>
      </w:r>
      <w:r>
        <w:br/>
      </w:r>
      <w:r>
        <w:br/>
        <w:t xml:space="preserve">Родилась в состоятельной семье, получила неплохое домашнее образование, в частности, музыкальное и только боязнь публичных выступлений помешала ей выбрать путь профессиональной исполнительницы. В 1914 году вышла замуж за майора Арчибалда Кристи, который дал ей имя, но не сделал счастливой. Во время Первой мировой войны работала в госпитальной аптеке, где получила знание о ядах, впоследствии использованное при создании детективных романов. В 1919 году у супругов Кристи родилась дочь. </w:t>
      </w:r>
      <w:r>
        <w:br/>
      </w:r>
      <w:r>
        <w:br/>
        <w:t xml:space="preserve">Продолжая традицию Эдгара По и Артура Конана Дойла, в первый же детективный роман "Таинственное происшествие в Стайлзе" (1920) вводит пару сыщиков: хитроумного бельгийца Эркюля Пуаро и недалекого капитана Гастингса (отчасти спародированные Шерлок Холмс и доктор Ватсон). Следует также детективной традиции английской писательницы М. З. Брэддон (1837-1915) и американки Анны Кэтрин Грин, впервые в качестве детектива использующей женщину (мисс Джейн Марпл - у Кристи). </w:t>
      </w:r>
      <w:r>
        <w:br/>
      </w:r>
      <w:r>
        <w:br/>
        <w:t>В 1926 году выходит один из самых популярных и известных романов Кристи "Убийство Роджера Экройда" и в том же году она расстается с неверным Арчибалдом Кристи. Через несколько лет писательница заключает более счастливый брак с археологом Максом Мэллоуэном и ездит с ним на раскопки в Сирию и Ирак (отсюда "восточный" цикл ее романов). Всего с 1920 по 1976 годы Кристи напишет 68 детективных романов, 6 романов любовно-психологических (под псевдонимом Мэри Уэстмэкотт), а также несколько пьес, одна из которых, "Мышеловка", уже 50 лет не сходит со сцены.</w:t>
      </w:r>
      <w:r>
        <w:br/>
      </w:r>
      <w:r>
        <w:br/>
        <w:t xml:space="preserve">Каждый роман Кристи отчасти напоминает "шахматную" партию - "задачу", которая разыгрывается с помощью стереотипных фигур: молодые девушки, отставные военные, деревенские сквайры, семейные поверенные, легкомысленные светские красавицы, молодые люди, склонные к мотовству, а иногда злодейству. Все эти образы - "клише" - переходят из романа в роман, однако от этого они не становятся менее увлекательными. Главное у нее - "комбинации фигур" и непредсказуемые ходы в "игре". </w:t>
      </w:r>
      <w:r>
        <w:br/>
      </w:r>
      <w:r>
        <w:br/>
        <w:t xml:space="preserve">Герои, как правило, действуют и размышляют на уровне общераспространенных мнений. Они выразители вечных истин: добро - это хорошо, а зло - плохо; смелость, благородство, верность должны побеждать; хитрость, обман, преступные наклонности и действия должны быть вскрыты, осуждены и наказаны. Повествовать нужно просто и доходчиво. </w:t>
      </w:r>
      <w:r>
        <w:br/>
      </w:r>
      <w:r>
        <w:br/>
        <w:t xml:space="preserve">Щадя чувства многих своих читателей, Кристи ни разу не сделала темой романа сексуальное преступление. В отличие от современных авторов криминального романа она умела балансировать на грани дозволенного художественным вкусом и чувством сострадания к жертве. Она понимала, что постоянная демонстрация жестокости и насилия сначала ужасает читателя, а потом нередко приводит к потере способности сочувствовать. В своей "Автобиографии" (1977) писала: "Никто тогда (в двадцатые годы) и помыслить не мог, что настанет время, когда будут читать криминальные романы, так как в них смакуются сцены насилия и они доставляют садистское удовольствие описанием зверства во имя зверства... Но теперь жестокость почти так же ежедневно употребительна, как хлеб с маслом". </w:t>
      </w:r>
      <w:r>
        <w:br/>
      </w:r>
      <w:r>
        <w:br/>
        <w:t xml:space="preserve">Кристи всегда была поборницей женского равноправия, в частности, интеллектуального. В романе "Свидание со смертью" (1938) героиня Сейра Кинг так высказывает мысли самой Агаты Кристи: "Просто ненавижу эту дифференциацию по признаку пола... А ведь истина заключается в том, что одни девушки созданы для дела, другие - нет. Одни мужчины сентиментальны и мыслят сумбурно, другие обладают ясной головой и мыслят логически. Существуют просто разные типы умственной деятельности. Половые различия имеют значение только в сфере, непосредственно примыкающей к половым отношениям". </w:t>
      </w:r>
      <w:r>
        <w:br/>
      </w:r>
      <w:r>
        <w:br/>
        <w:t xml:space="preserve">Лучшие романы Кристи, кроме упоминавшегося "Убийство Роджера Экройда" - "Убийство в Восточном экспрессе" (1934), "Смерть на Ниле" (1937) и самый ею любимый и великолепно написанный "Десять негритят" (1939). Практически все ее детективные романы были экранизированы или инсценированы, некоторые - неоднократно. За литературные заслуги была возведена в дворянское достоинство. </w:t>
      </w:r>
      <w:bookmarkStart w:id="0" w:name="_GoBack"/>
      <w:bookmarkEnd w:id="0"/>
    </w:p>
    <w:sectPr w:rsidR="007913AA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A29"/>
    <w:rsid w:val="007913AA"/>
    <w:rsid w:val="00A41A48"/>
    <w:rsid w:val="00FB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BE2A5-CD3D-445D-B80E-A743616F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styleId="a3">
    <w:name w:val="Strong"/>
    <w:qFormat/>
    <w:rPr>
      <w:rFonts w:ascii="Liberation Serif" w:eastAsia="DejaVu Sans" w:hAnsi="Liberation Serif" w:cs="Liberation Serif"/>
      <w:b/>
      <w:bCs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4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4">
    <w:name w:val="Body Text"/>
    <w:basedOn w:val="a"/>
    <w:semiHidden/>
    <w:pPr>
      <w:spacing w:after="283"/>
    </w:pPr>
  </w:style>
  <w:style w:type="paragraph" w:styleId="a5">
    <w:name w:val="List"/>
    <w:basedOn w:val="a4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4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4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4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4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</Words>
  <Characters>3536</Characters>
  <Application>Microsoft Office Word</Application>
  <DocSecurity>0</DocSecurity>
  <Lines>29</Lines>
  <Paragraphs>8</Paragraphs>
  <ScaleCrop>false</ScaleCrop>
  <Company>diakov.net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2014-08-16T20:10:00Z</dcterms:created>
  <dcterms:modified xsi:type="dcterms:W3CDTF">2014-08-16T20:10:00Z</dcterms:modified>
</cp:coreProperties>
</file>