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B0" w:rsidRPr="00276D45" w:rsidRDefault="00A34FB0" w:rsidP="00A34FB0">
      <w:pPr>
        <w:spacing w:before="120"/>
        <w:jc w:val="center"/>
        <w:rPr>
          <w:b/>
          <w:bCs/>
          <w:sz w:val="32"/>
          <w:szCs w:val="32"/>
        </w:rPr>
      </w:pPr>
      <w:r w:rsidRPr="00276D45">
        <w:rPr>
          <w:b/>
          <w:bCs/>
          <w:sz w:val="32"/>
          <w:szCs w:val="32"/>
        </w:rPr>
        <w:t>Крона болезнь</w:t>
      </w:r>
    </w:p>
    <w:p w:rsidR="00A34FB0" w:rsidRPr="00276D45" w:rsidRDefault="00A34FB0" w:rsidP="00A34FB0">
      <w:pPr>
        <w:spacing w:before="120"/>
        <w:ind w:firstLine="567"/>
        <w:jc w:val="both"/>
      </w:pPr>
      <w:r w:rsidRPr="00276D45">
        <w:t>Крона болезнь - неспецифическое воспалительное поражение желудочно-кишечного тракта на любом его уровне с образованием воспалительных инфильтратов, глубоких продольных язв, осложняющихся перфорациями, наружными или внутренними свищами, кровотечением и другими тяжелыми осложнениями.</w:t>
      </w:r>
    </w:p>
    <w:p w:rsidR="00A34FB0" w:rsidRPr="00276D45" w:rsidRDefault="00A34FB0" w:rsidP="00A34FB0">
      <w:pPr>
        <w:spacing w:before="120"/>
        <w:ind w:firstLine="567"/>
        <w:jc w:val="both"/>
      </w:pPr>
      <w:r w:rsidRPr="00276D45">
        <w:t>Этиология неизвестна. В толстой кишке болезнь Крона проявляется в виде гранулематозного колита. Возникновение очагов гранулематозного воспаления и изъязвления обширных участков толстой кишки приводит к интоксикации, истощающему поносу, кишечному кровотечению, анемии, дис-протеинемии, нарушениям электролитного баланса и осложнениям септического характера.</w:t>
      </w:r>
    </w:p>
    <w:p w:rsidR="00A34FB0" w:rsidRPr="00276D45" w:rsidRDefault="00A34FB0" w:rsidP="00A34FB0">
      <w:pPr>
        <w:spacing w:before="120"/>
        <w:ind w:firstLine="567"/>
        <w:jc w:val="both"/>
      </w:pPr>
      <w:r w:rsidRPr="00276D45">
        <w:t>Симптомы, течение. При локальных поражениях, чаще всего возникающих в илеоцекальном отделе, характерно общее недомогание, повышение температуры до субфеб-рильной. При пальпации определяется инфильтрат в правой половине живота. Нередко наблюдается острое начало заболевания, которое сходно по клинике с острым аппендицитом. Иногда правильная диагностика является лишь результатом операции (обнаруживают терминальный илеит или илеоко-лит). В дальнейшем в этой зоне образуются внутренние или наружные свищи. Более распространены многосегментарные поражения толстой кишки, которые протекают тяжело и напоминают по симптоматике и течению неспецифический язвенный колит, но при гранулематозном колите прямая кишка значительно реже поражается, чем другие отделы толстой. Чаще образуются вйутренние и наружные свищи, глубокие анальные трещины. Важное значение для дифференциальной диагностики имеют рентгенологическое исследование, рек-торомано- и колоноскопия (продольные язвы-трещины) и биопсия (глубокая плазмолимсроцитарная инфильтрация, сар-коидные гранулемы).</w:t>
      </w:r>
    </w:p>
    <w:p w:rsidR="00A34FB0" w:rsidRPr="00276D45" w:rsidRDefault="00A34FB0" w:rsidP="00A34FB0">
      <w:pPr>
        <w:spacing w:before="120"/>
        <w:ind w:firstLine="567"/>
        <w:jc w:val="both"/>
      </w:pPr>
      <w:r w:rsidRPr="00276D45">
        <w:t>Лечение консервативное, в основном то же, что и при неспецифическом язвенном колите. При неэффективности его и тяжелых осложнениях (перфорация, кровотечение, токсическая дилатация, кишечная непроходимость) показано хирургическое вмешательство, направленное на удаление пораженных отделов.</w:t>
      </w:r>
    </w:p>
    <w:p w:rsidR="00A34FB0" w:rsidRPr="00276D45" w:rsidRDefault="00A34FB0" w:rsidP="00A34FB0">
      <w:pPr>
        <w:spacing w:before="120"/>
        <w:ind w:firstLine="567"/>
        <w:jc w:val="both"/>
      </w:pPr>
      <w:r w:rsidRPr="00276D45">
        <w:t>Прогноз обычно тяжелый в связи с затяжным прогрессирующим течением. После радикальной операции возможна длительная ремиссия.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FB0"/>
    <w:rsid w:val="00002B5A"/>
    <w:rsid w:val="0010437E"/>
    <w:rsid w:val="00276D45"/>
    <w:rsid w:val="00316F32"/>
    <w:rsid w:val="00575F05"/>
    <w:rsid w:val="00584B55"/>
    <w:rsid w:val="00616072"/>
    <w:rsid w:val="006A5004"/>
    <w:rsid w:val="00710178"/>
    <w:rsid w:val="0081563E"/>
    <w:rsid w:val="008B35EE"/>
    <w:rsid w:val="00905CC1"/>
    <w:rsid w:val="00A33A32"/>
    <w:rsid w:val="00A34FB0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488935-BFE9-4C13-BF65-F82527E4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F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34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Крона болезнь</vt:lpstr>
    </vt:vector>
  </TitlesOfParts>
  <Company>Home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Крона болезнь</dc:title>
  <dc:subject/>
  <dc:creator>User</dc:creator>
  <cp:keywords/>
  <dc:description/>
  <cp:lastModifiedBy>admin</cp:lastModifiedBy>
  <cp:revision>2</cp:revision>
  <dcterms:created xsi:type="dcterms:W3CDTF">2014-02-14T17:32:00Z</dcterms:created>
  <dcterms:modified xsi:type="dcterms:W3CDTF">2014-02-14T17:32:00Z</dcterms:modified>
</cp:coreProperties>
</file>