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70EC4" w:rsidRDefault="00BD761C">
      <w:pPr>
        <w:widowControl w:val="0"/>
        <w:spacing w:before="120"/>
        <w:jc w:val="center"/>
        <w:rPr>
          <w:b/>
          <w:bCs/>
          <w:color w:val="000000"/>
          <w:sz w:val="32"/>
          <w:szCs w:val="32"/>
        </w:rPr>
      </w:pPr>
      <w:r>
        <w:rPr>
          <w:b/>
          <w:bCs/>
          <w:color w:val="000000"/>
          <w:sz w:val="32"/>
          <w:szCs w:val="32"/>
        </w:rPr>
        <w:t>Куда деваются отходы?</w:t>
      </w:r>
    </w:p>
    <w:p w:rsidR="00D70EC4" w:rsidRDefault="00BD761C">
      <w:pPr>
        <w:widowControl w:val="0"/>
        <w:spacing w:before="120"/>
        <w:ind w:firstLine="567"/>
        <w:jc w:val="both"/>
        <w:rPr>
          <w:color w:val="000000"/>
          <w:sz w:val="24"/>
          <w:szCs w:val="24"/>
        </w:rPr>
      </w:pPr>
      <w:r>
        <w:rPr>
          <w:color w:val="000000"/>
          <w:sz w:val="24"/>
          <w:szCs w:val="24"/>
        </w:rPr>
        <w:t xml:space="preserve">Радиоактивные отходы появляются на АЭС из двух источников: главным является основной технологический контур АЭС, другим источником является вспомогательные установки, например, газовый контур, контур охлаждения. Источники радиоактивных отходов активационного происхождения, например, радиоактивные продукты коррозии или образующийся в процессах деления тритий (сверхтяжелый изотоп водорода), имеют активность, строго меняющуюся во времени по известному закону. Случайным источником являются продукты деления, попадающие в теплоноситель. Их активность в теплоносителе в каждый момент времени зависит от того, сколько негерметичных ТВЭЛов в этот момент эксплуатируется в активной зоне, какова степень их негерметичности. Поскольку этот процесс случаен, данный факт учитывается на АЭС при организации постоянного радиационного контроля за состоянием теплоносителя, количеством и темпом образования радиоактивных отходов. </w:t>
      </w:r>
    </w:p>
    <w:p w:rsidR="00D70EC4" w:rsidRDefault="00BD761C">
      <w:pPr>
        <w:widowControl w:val="0"/>
        <w:spacing w:before="120"/>
        <w:ind w:firstLine="567"/>
        <w:jc w:val="both"/>
        <w:rPr>
          <w:color w:val="000000"/>
          <w:sz w:val="24"/>
          <w:szCs w:val="24"/>
        </w:rPr>
      </w:pPr>
      <w:r>
        <w:rPr>
          <w:color w:val="000000"/>
          <w:sz w:val="24"/>
          <w:szCs w:val="24"/>
        </w:rPr>
        <w:t xml:space="preserve">Атомная электростанция — такое же производство, как и другие, поэтому во время основного технологического процесса — отвода тепла от активной зоны реактора для выработки электроэнергии, образуются и радиоактивные отходы. Поскольку из теплоносителя постоянно нужно удалять разнообразные примеси, при очистке теплоносителя выделяются радиоактивные газы. Захватывая микрочастицы жидкости и твердые микрочастицы, газы переходят в аэрозольную форму. Радиоактивные отходы также могут быть и жидкими, и твердыми. В этом разделе мы рассмотрим, что происходит с твердыми радиоактивными отходами (ТРО) на атомной станции. </w:t>
      </w:r>
    </w:p>
    <w:p w:rsidR="00D70EC4" w:rsidRDefault="00BD761C">
      <w:pPr>
        <w:widowControl w:val="0"/>
        <w:spacing w:before="120"/>
        <w:ind w:firstLine="567"/>
        <w:jc w:val="both"/>
        <w:rPr>
          <w:color w:val="000000"/>
          <w:sz w:val="24"/>
          <w:szCs w:val="24"/>
        </w:rPr>
      </w:pPr>
      <w:r>
        <w:rPr>
          <w:color w:val="000000"/>
          <w:sz w:val="24"/>
          <w:szCs w:val="24"/>
        </w:rPr>
        <w:t xml:space="preserve">Твердые радиоактивные отходы на АЭС — детали демонтированных частей оборудования, отработанные аэрозольные и прочие фильтры, различные приспособления с наведенной радиоактивностью и.др. — при неправильном обращении могли бы попасть за пределы АЭС и стать опасными для людей. Именно поэтому на АЭС так организуются учет и хранение ТРО, чтобы абсолютно исключить их бесконтрольное попадание в окружающую среду. Все ТРО собирают в специальные контейнеры в местах их образования. Одновременно с загрузкой в контейнеры производится сортировка ТРО по уровню активности. </w:t>
      </w:r>
    </w:p>
    <w:p w:rsidR="00D70EC4" w:rsidRDefault="00BD761C">
      <w:pPr>
        <w:widowControl w:val="0"/>
        <w:spacing w:before="120"/>
        <w:ind w:firstLine="567"/>
        <w:jc w:val="both"/>
        <w:rPr>
          <w:color w:val="000000"/>
          <w:sz w:val="24"/>
          <w:szCs w:val="24"/>
        </w:rPr>
      </w:pPr>
      <w:r>
        <w:rPr>
          <w:color w:val="000000"/>
          <w:sz w:val="24"/>
          <w:szCs w:val="24"/>
        </w:rPr>
        <w:t xml:space="preserve">Крупногабаритное оборудование разбирают и разрезают на части, часть твердых отходов сразу же перерабатывают — сжигают или прессуют (как, например, загрязненную спецодежду). Конечно, после сжигания дымовые газы ни в коем случае не выбрасывают сразу в вентиляционную трубу, вначале газы проходят систему грубых и тонких фильтров. В результате такой очистки от твердых частиц удаляемые газы практически уже не содержат радиоактивных веществ. </w:t>
      </w:r>
    </w:p>
    <w:p w:rsidR="00D70EC4" w:rsidRDefault="00BD761C">
      <w:pPr>
        <w:widowControl w:val="0"/>
        <w:spacing w:before="120"/>
        <w:ind w:firstLine="567"/>
        <w:jc w:val="both"/>
        <w:rPr>
          <w:color w:val="000000"/>
          <w:sz w:val="24"/>
          <w:szCs w:val="24"/>
        </w:rPr>
      </w:pPr>
      <w:r>
        <w:rPr>
          <w:color w:val="000000"/>
          <w:sz w:val="24"/>
          <w:szCs w:val="24"/>
        </w:rPr>
        <w:t xml:space="preserve">Далее ТРО помещают в здание хранилища отходов. Емкость специальных ячеек для хранения ТРО рассчитывается так, чтобы они были заполнены не ранее, чем через 10 лет после начала эксплуатации АЭС, и, кроме того, чтобы была возможность создания дополнительных ячеек. Отдельно хранятся твердые радиоактивные отходы высокой степени загрязненности, для них емкость ячеек рассчитана на хранение отходов в течение всего срока работы АЭС, то есть в течение 30 лет. Часть отходов может быть переправлена в региональные хранилища, и возможность извлечения ТРО из ячеек в этом случае предусматривается. </w:t>
      </w:r>
    </w:p>
    <w:p w:rsidR="00D70EC4" w:rsidRDefault="00BD761C">
      <w:pPr>
        <w:widowControl w:val="0"/>
        <w:spacing w:before="120"/>
        <w:ind w:firstLine="567"/>
        <w:jc w:val="both"/>
        <w:rPr>
          <w:color w:val="000000"/>
          <w:sz w:val="24"/>
          <w:szCs w:val="24"/>
        </w:rPr>
      </w:pPr>
      <w:r>
        <w:rPr>
          <w:color w:val="000000"/>
          <w:sz w:val="24"/>
          <w:szCs w:val="24"/>
        </w:rPr>
        <w:t xml:space="preserve">Ячейки хранилищ выполнены из железобетона, дно ячеек находится выше уровня грунтовых вод, имеет гидроизоляцию снаружи строительных конструкций и поддон из нержавеющей стали. Над хранилищем отходов сделаны кровля и перекрытие так, чтобы исключить попадание атмосферных осадков в ячейки для хранения ТРО. Сами ячейки находятся под строгим дозиметрическим контролем, для чего по периметру хранилища сделаны наблюдательные скважины, из которых регулярно отбираются пробы воды для анализа на содержание радиоактивных веществ. </w:t>
      </w:r>
    </w:p>
    <w:p w:rsidR="00D70EC4" w:rsidRDefault="00BD761C">
      <w:pPr>
        <w:widowControl w:val="0"/>
        <w:spacing w:before="120"/>
        <w:ind w:firstLine="567"/>
        <w:jc w:val="both"/>
        <w:rPr>
          <w:color w:val="000000"/>
          <w:sz w:val="24"/>
          <w:szCs w:val="24"/>
        </w:rPr>
      </w:pPr>
      <w:r>
        <w:rPr>
          <w:color w:val="000000"/>
          <w:sz w:val="24"/>
          <w:szCs w:val="24"/>
        </w:rPr>
        <w:t>Можно уверенно сказать, что в результате выполнения всех заложенных в проектк АЭС мероприятий контакт твердых радиоактивных отходов или его излучения с человеком абсолютно исключен. Вопрос охраны населения от ТРО можно считать решенным.</w:t>
      </w:r>
    </w:p>
    <w:p w:rsidR="00D70EC4" w:rsidRDefault="00D70EC4">
      <w:pPr>
        <w:widowControl w:val="0"/>
        <w:spacing w:before="120"/>
        <w:ind w:firstLine="567"/>
        <w:jc w:val="both"/>
        <w:rPr>
          <w:color w:val="000000"/>
          <w:sz w:val="24"/>
          <w:szCs w:val="24"/>
        </w:rPr>
      </w:pPr>
      <w:bookmarkStart w:id="0" w:name="_GoBack"/>
      <w:bookmarkEnd w:id="0"/>
    </w:p>
    <w:sectPr w:rsidR="00D70EC4">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D761C"/>
    <w:rsid w:val="00831118"/>
    <w:rsid w:val="00BD761C"/>
    <w:rsid w:val="00D70E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66E3D6AD-F43D-4C47-AB59-5175EACC52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hAnsi="Times New Roman" w:cs="Times New Roman"/>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583</Words>
  <Characters>3326</Characters>
  <Application>Microsoft Office Word</Application>
  <DocSecurity>0</DocSecurity>
  <Lines>27</Lines>
  <Paragraphs>7</Paragraphs>
  <ScaleCrop>false</ScaleCrop>
  <Company>PERSONAL COMPUTERS</Company>
  <LinksUpToDate>false</LinksUpToDate>
  <CharactersWithSpaces>3902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Куда деваются отходы</dc:title>
  <dc:subject/>
  <dc:creator>USER</dc:creator>
  <cp:keywords/>
  <dc:description/>
  <cp:lastModifiedBy>admin</cp:lastModifiedBy>
  <cp:revision>2</cp:revision>
  <dcterms:created xsi:type="dcterms:W3CDTF">2014-01-30T13:20:00Z</dcterms:created>
  <dcterms:modified xsi:type="dcterms:W3CDTF">2014-01-30T13:20:00Z</dcterms:modified>
</cp:coreProperties>
</file>