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26" w:rsidRPr="00051CB8" w:rsidRDefault="00993726" w:rsidP="00993726">
      <w:pPr>
        <w:spacing w:before="120"/>
        <w:jc w:val="center"/>
        <w:rPr>
          <w:b/>
          <w:bCs/>
          <w:sz w:val="32"/>
          <w:szCs w:val="32"/>
        </w:rPr>
      </w:pPr>
      <w:r w:rsidRPr="00051CB8">
        <w:rPr>
          <w:b/>
          <w:bCs/>
          <w:sz w:val="32"/>
          <w:szCs w:val="32"/>
        </w:rPr>
        <w:t xml:space="preserve">Латиноамериканские музыкальные инструменты древности, дошедшие и до наших дней </w:t>
      </w:r>
    </w:p>
    <w:p w:rsidR="00993726" w:rsidRPr="006705B0" w:rsidRDefault="00993726" w:rsidP="00993726">
      <w:pPr>
        <w:spacing w:before="120"/>
        <w:ind w:firstLine="567"/>
        <w:jc w:val="both"/>
        <w:rPr>
          <w:sz w:val="28"/>
          <w:szCs w:val="28"/>
        </w:rPr>
      </w:pPr>
      <w:r w:rsidRPr="006705B0">
        <w:rPr>
          <w:sz w:val="28"/>
          <w:szCs w:val="28"/>
        </w:rPr>
        <w:t>Алекс Громов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>В док</w:t>
      </w:r>
      <w:r>
        <w:t>ол</w:t>
      </w:r>
      <w:r w:rsidRPr="006705B0">
        <w:t xml:space="preserve">умбовой Америке существовало множество самых различных музыкальных инструментов, многие из которых дошли и до наших дней и успешно применяются до сих пор не только многочисленными уличными музыкантами и фольклорными ансамблями, но и на профессиональной эстраде.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Самыми древними и распространенными среди индейцев музыкальными инструментами были барабаны, история которых начинается от простого отрезка ствола дерева до мембранных инструментов.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Древние барабаны Южной Америки делились на два типа.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Первый тип барабана назывался «уанкар» и представлял собой цилиндрический барабан с высоким корпусом, напоминающий испанский барабан «бамбор» или более поздний креольский «бомбо». Его размеры могли быть самыми разными.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Вторым типом барабанов были цилиндрические, с очень низким корпусом, иногда выполненным в виде неширокого обруча. Такой тип барабана был похож на и на испанский «пандеро» (бубен) или на креольскую «каху».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В качестве мембраны обычных барабанов использовали высушенную кожу ламы, и только для гигантского имперского барабана Великого Инки применяли (наверно, из уважения или по религиозным причинам) шкуру одного из царей животного мира – пумы.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Барабанной палочкой обычно служила специально сделанная колотушка с утолщенным наконечником.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У майя был горизонтальный барабан тункуль, сделанный из полого дерева и множество разновидностей глиняных барабанов, среди которых сдвоенный, переносной барабан, который называют сейчас каюм – поющий бог.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У всех них мембрана была сделана из кожи обезьяны.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Самая распространенная из дошедших до нас погремушек - «чанрара» (современный вариант названия – «марака»), представляющая собой пустотелый сосуд наполненный мелкими твердыми предметами, дающими звук при встряхивании. Нередко корпус такой погремушки делался из драгоценных металлов – золота или серебра, или же содержащих их сплавов. Обычно ее использовали аккомпанируя танцам или хоровому пению. Для этого погремушку укрепляли на верхнем конце камышового стебля или какой-нибудь жерди и во время танца ударяли в такт движениям нижним концом стебля об землю.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Другим распространенным видом погремушек была «сакапа», получившая позднее современное название – «ильяичли» («маичили»). Она напоминает собой древние браслеты родины танца – древнего Востока. Это были нанизанные на один шнур подвески из металла, издающие при движении человека характерный шум.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Использовались также высушенные тыквы, наполненные семечками (марака), стручки гигантских акаций (малинче).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Среди духовых инструментов было множество разнообразных видов свистулек, труб, рожков, флейт, окарин и т.д.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Так майя использовали большие трубы, выполненные из различных материалов, которые на конце иногда имели тыкву для усиления резонанса, а гордостью инков были «кепа» - это богато отделанные золотом и серебром трубы рожки. Именно один из видов «кепа» изображен на фризе Ворот Солнца в Тиауанако – в них трубят четыре фигуры глашатаев. Из больших труб у инков были популярны «хула-хула» - одинарные бамбуковые трубы, чья длина достигала полутора метров, но самыми большими были «эрке» - это гигантские камышовые трубу с раструбом на конце. Их длина могла достигать пяти, а иногда – даже семи метров.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Но самыми популярными были флейты - количество видов вертикальных флейт достигало несколько десятков.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Флейты традиционно делались из тростника, кости, глины, дерева (иногда даже из металла и камня) и отличались размерами и числом боковых отверстий. К самым легендарным древним флейтам относится костяная – манчайпутно. На ней даже играли необычно – опуская ее конец в глиняный кувшин. Получившийся звук был мрачным, исполненным тоски, словно с этой флейтой связаны проклятия древних богов инков.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Ведь неслучайно ее практически не используют современные индейцы, по-хорошему жадные до хорошей музыки и необычных звуков.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Из старинных флейт до сих пор встречается «полулу» - небольшая тростниковая флейта с укрепленным на конце небольшим грушевым сосудом из обожженной глины, похожая этим на окарину.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Самой популярной вертикальной флейтой у индейцев является кена, Царица АНД, кена, по древней легенде сделанная мастером древнего Тауантинсуйю – возлюбленный, чтобы никогда не расставаться с умершей подругой, сделал флейту из ее берцовой кости. Он носил ее повсюду с собой, ее печальный звук напоминал ему голос и плач ушедшей возлюбленной. Так на свет и появилась кена, флейта печали.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Из многоствольных флейт, когда-то родившихся в Латинской Америке, популярная во всем мире сампония, которую индейцы когда-то называли «айяричи» или «сику», «антара».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До сих пор наиболее традиционным в индейских селениях является ансамбль из нескольких вертикальных флейт и двух барабанов – одного большого и одного меньших размеров. </w:t>
      </w:r>
    </w:p>
    <w:p w:rsidR="00993726" w:rsidRPr="006705B0" w:rsidRDefault="00993726" w:rsidP="00993726">
      <w:pPr>
        <w:spacing w:before="120"/>
        <w:ind w:firstLine="567"/>
        <w:jc w:val="both"/>
      </w:pPr>
      <w:r w:rsidRPr="006705B0">
        <w:t xml:space="preserve">Индейская музыка стала живой классикой.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726"/>
    <w:rsid w:val="00002B5A"/>
    <w:rsid w:val="00051CB8"/>
    <w:rsid w:val="0010437E"/>
    <w:rsid w:val="00316F32"/>
    <w:rsid w:val="00432629"/>
    <w:rsid w:val="00503709"/>
    <w:rsid w:val="00616072"/>
    <w:rsid w:val="006705B0"/>
    <w:rsid w:val="006A5004"/>
    <w:rsid w:val="00706653"/>
    <w:rsid w:val="00710178"/>
    <w:rsid w:val="0081563E"/>
    <w:rsid w:val="008B35EE"/>
    <w:rsid w:val="00905CC1"/>
    <w:rsid w:val="00993726"/>
    <w:rsid w:val="00B42C45"/>
    <w:rsid w:val="00B47B6A"/>
    <w:rsid w:val="00F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B9807F-701A-4F36-B30C-B1927492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7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93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Латиноамериканские музыкальные инструменты древности, дошедшие и до наших дней </vt:lpstr>
    </vt:vector>
  </TitlesOfParts>
  <Company>Home</Company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Латиноамериканские музыкальные инструменты древности, дошедшие и до наших дней </dc:title>
  <dc:subject/>
  <dc:creator>User</dc:creator>
  <cp:keywords/>
  <dc:description/>
  <cp:lastModifiedBy>admin</cp:lastModifiedBy>
  <cp:revision>2</cp:revision>
  <dcterms:created xsi:type="dcterms:W3CDTF">2014-02-14T20:20:00Z</dcterms:created>
  <dcterms:modified xsi:type="dcterms:W3CDTF">2014-02-14T20:20:00Z</dcterms:modified>
</cp:coreProperties>
</file>