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E3" w:rsidRDefault="009C061F">
      <w:pPr>
        <w:pStyle w:val="1"/>
        <w:jc w:val="center"/>
      </w:pPr>
      <w:r>
        <w:t>Ледовое побоище. Разгром немецких рыцарей</w:t>
      </w:r>
    </w:p>
    <w:p w:rsidR="003739E3" w:rsidRPr="009C061F" w:rsidRDefault="009C061F">
      <w:pPr>
        <w:pStyle w:val="a3"/>
        <w:divId w:val="578908280"/>
      </w:pPr>
      <w:r>
        <w:t>Значение Стенбийского договора в истории феодально-като</w:t>
      </w:r>
      <w:r>
        <w:softHyphen/>
        <w:t>лической экспансии, развивавшейся под эгидой католической курии, чрезвычайно велико. Этот договор закрепил созданный папскими усилиями единый фронт католических агрессоров, обосно</w:t>
      </w:r>
      <w:r>
        <w:softHyphen/>
        <w:t>вавшихся на западе; на севере вдоль границы Руси. Участники коалиции готовились развернуть наступление на Новгород, рас</w:t>
      </w:r>
      <w:r>
        <w:softHyphen/>
        <w:t>считывая при этом на политическую борьбу, обострившуюся в Новгороде и Пскове во второй половине 30-х годов. В на</w:t>
      </w:r>
      <w:r>
        <w:softHyphen/>
        <w:t>ступлении должны были принять участие все три главных участника коалиции: датские крестоносцы в Эстонии, орденские силы в Ливонии и крестоносцы, обосновавшиеся в Финляндии, которые должны были получить еще подкрепления из Швеции. Совместными силами предполагалось захватить важнейший тор</w:t>
      </w:r>
      <w:r>
        <w:softHyphen/>
        <w:t>говый  путь, связывавший Балтику с Новгородом по Неве. Разработанный папским легатом план свидетельствует о том, на</w:t>
      </w:r>
      <w:r>
        <w:softHyphen/>
        <w:t>сколько серьезно ставился вопрос о войне против Руси. Несомненно, что одновременно имелось в виду насильственно навязать русским также католическую веру.</w:t>
      </w:r>
    </w:p>
    <w:p w:rsidR="003739E3" w:rsidRDefault="009C061F">
      <w:pPr>
        <w:pStyle w:val="a3"/>
        <w:divId w:val="578908280"/>
      </w:pPr>
      <w:r>
        <w:t>Что общие основы соглашения в Стенби были разработаны Вильгельмом Моденским в тесном единстве с папой Григо</w:t>
      </w:r>
      <w:r>
        <w:softHyphen/>
        <w:t>рием IX, подтверждает булла от 9 декабря 1237 г., в которой папа обратился к архиепископу Швеции и его суффраганам-епископам с призывом организовать “крестовый  поход” в Финляндию “на помощь епископу Томасу” “против тавастов” и их “близких соседей”. Очевидно, что, призывая крестонос</w:t>
      </w:r>
      <w:r>
        <w:softHyphen/>
        <w:t>цев уничтожать “врагов креста”, папа имел в виду наряду с тавастами также карелов и русских, в союзе, с которыми тавасты в эти годы энергично противились католической экспансии.</w:t>
      </w:r>
    </w:p>
    <w:p w:rsidR="003739E3" w:rsidRDefault="009C061F">
      <w:pPr>
        <w:pStyle w:val="a3"/>
        <w:divId w:val="578908280"/>
      </w:pPr>
      <w:r>
        <w:t>Папская курия и ранее не упускала случая для разжигания враждебного отношения к русским. В своих более ранних посла</w:t>
      </w:r>
      <w:r>
        <w:softHyphen/>
        <w:t>ниях папа не скрывает этого. Так, буллой от 3 февраля 1232 г. на имя своего легата Балдуина Альнского он запрещает всем христианам в Прибалтике без разрешения курии заключать мир или перемирие с русскими или “язычниками”. Еще более откровенна папская булла от 24 ноября 1232 г., в которой Григорий IX требовал от меченосцев в Ливонии поспешить в Финляндию, чтобы “защитить новое насаждение христиан</w:t>
      </w:r>
      <w:r>
        <w:softHyphen/>
        <w:t>ской веры против неверных русских”. Лицемерные слова этого воззвания были типичной маскировкой подготавливаемой агрессии. В папской булле от 27 февраля 1233 г. русские  открыто названы “врагами”.</w:t>
      </w:r>
    </w:p>
    <w:p w:rsidR="003739E3" w:rsidRDefault="009C061F">
      <w:pPr>
        <w:pStyle w:val="a3"/>
        <w:divId w:val="578908280"/>
      </w:pPr>
      <w:r>
        <w:t>Учитывая эту нескрываемую даже враждебность папства к русским в 1230-х годах трудно отказаться от мысли, что под “близкими соседями” тавастов, против которых папа призывает выступать в булле от 9 декабря 1237 г. своих крестоносцев, понимались русские.</w:t>
      </w:r>
    </w:p>
    <w:p w:rsidR="003739E3" w:rsidRDefault="009C061F">
      <w:pPr>
        <w:pStyle w:val="a3"/>
        <w:divId w:val="578908280"/>
      </w:pPr>
      <w:r>
        <w:t>Ряд папских булл свидетельствует также о том, что наряду с подготовкой широкой агрессии  извне, курия стремилась обеспечить свои замыслы и созданием базы внутри Руси. Для этой цели были широко использованы доминиканцы. В каком направлении развивалась их деятельность, благословляемая папой, можно понять из буллы Григория IX от 15 марта 1233 г., в силу которой доминиканцам, отправившимся на Русь, предо</w:t>
      </w:r>
      <w:r>
        <w:softHyphen/>
        <w:t>ставлялась индульгенция и им самим разрешалось давать отпу</w:t>
      </w:r>
      <w:r>
        <w:softHyphen/>
        <w:t>щение  поджигателям или убийцам клири</w:t>
      </w:r>
      <w:r>
        <w:softHyphen/>
        <w:t>ков. Папа пишет и о необходимости создания латинской епар</w:t>
      </w:r>
      <w:r>
        <w:softHyphen/>
        <w:t>хии на Руси, ссылаясь при этом на то, что там существует “множество латинских церквей, не имеющих священников”.</w:t>
      </w:r>
    </w:p>
    <w:p w:rsidR="003739E3" w:rsidRDefault="009C061F">
      <w:pPr>
        <w:pStyle w:val="a3"/>
        <w:divId w:val="578908280"/>
      </w:pPr>
      <w:r>
        <w:t>Однако надежды Рима не оправдались. Никакой базы внутри Руси, на которую вражеские силы в своем широко за</w:t>
      </w:r>
      <w:r>
        <w:softHyphen/>
        <w:t>думанном наступлении могли бы опереться, у них не оказалось, и борьба, как известно, свелась к столкновению на бранном поле.</w:t>
      </w:r>
    </w:p>
    <w:p w:rsidR="003739E3" w:rsidRDefault="009C061F">
      <w:pPr>
        <w:pStyle w:val="a3"/>
        <w:divId w:val="578908280"/>
      </w:pPr>
      <w:r>
        <w:t>Лихорадочную поспешность, с которой Вильгельм Моденский действовал при создании антирусской коалиции и организовы</w:t>
      </w:r>
      <w:r>
        <w:softHyphen/>
        <w:t>вал стенбийский сговор ее участников, следует объяснить жела</w:t>
      </w:r>
      <w:r>
        <w:softHyphen/>
        <w:t>нием использовать благоприятные для Рима условия, сложившиеся на Руси в 1237—1238 гг.  С востока, через Волгу на Рязань и дальше в глубь страны надвинулись грозной тучей татаро-монгольские полчища, угрожавшие самому существова</w:t>
      </w:r>
      <w:r>
        <w:softHyphen/>
        <w:t>нию русского государства. Католическим агрессорам, стремив</w:t>
      </w:r>
      <w:r>
        <w:softHyphen/>
        <w:t>шимся обосноваться в западных районах Руси, этот момент, когда силы всей русской земли были напряжены в ожесточен</w:t>
      </w:r>
      <w:r>
        <w:softHyphen/>
        <w:t>ной борьбе со свирепыми кочевниками, естественно, представ</w:t>
      </w:r>
      <w:r>
        <w:softHyphen/>
        <w:t>лялся особенно подходящим.</w:t>
      </w:r>
    </w:p>
    <w:p w:rsidR="003739E3" w:rsidRDefault="009C061F">
      <w:pPr>
        <w:pStyle w:val="a3"/>
        <w:divId w:val="578908280"/>
      </w:pPr>
      <w:r>
        <w:t>Организаторы немецко-датско-шведской католической агрес</w:t>
      </w:r>
      <w:r>
        <w:softHyphen/>
        <w:t>сии на Русь в 1240 г. рассчитывали на вторжение в ее пределы с двух сторон: с севера, откуда готовились напасть шведские силы под предводительством ярлов Ульфа Фаси и Биргера, и с северо-запада, где действовал Тевтонский орден. Очевидно, предполагалось, что нападение произойдет в одни и те же сроки, но тевтонские рыцари опоздали, а шведы, пройдя по Неве до устья реки Ижоры, не сумели использовать преимуществ вне</w:t>
      </w:r>
      <w:r>
        <w:softHyphen/>
        <w:t>запного нападения.</w:t>
      </w:r>
    </w:p>
    <w:p w:rsidR="003739E3" w:rsidRDefault="009C061F">
      <w:pPr>
        <w:pStyle w:val="a3"/>
        <w:divId w:val="578908280"/>
      </w:pPr>
      <w:r>
        <w:t>Заблаговременно расставленная новгородскими князьями охрана Финского залива и берегов Невы, сообщила немедленно в Новгород об опасности. Молодой князь Александр Ярославич, “не мешкая нимало”, во главе немногочисленной, но мужествен</w:t>
      </w:r>
      <w:r>
        <w:softHyphen/>
        <w:t>ной дружины своей, обрушил на шведов 15 июля 1240 г, вне</w:t>
      </w:r>
      <w:r>
        <w:softHyphen/>
        <w:t>запный удар такой силы и вместе с тем настолько продуманный с точки зрения боевой тактики, что шведы были наголову раз</w:t>
      </w:r>
      <w:r>
        <w:softHyphen/>
        <w:t>биты. Князь Александр сразился с самим Биргером, шведским полководцем и предводителем всего похода, и нанес ему тяже</w:t>
      </w:r>
      <w:r>
        <w:softHyphen/>
        <w:t>лую рану копьем. “Возложи печать на лице острым своим копьем”,—рассказывает летописец, оставивший описание зна</w:t>
      </w:r>
      <w:r>
        <w:softHyphen/>
        <w:t>менитой Невской битвы. Немногим удалось бежать. “Останоки их,—говорит летописец.—побеже посрамлени”. Русские, собрав трупы знатных рыцарей, “накладше корабля два” и “пустоша и (их) к морю”, где они и затонули. Трупы же остальных, “ископавшие яму, вметаша (их) в ню (нее) бес числа”. Эта замечательная победа прославила молодого князя и сорвала планы нападения католических агрессоров на Русь с севера.</w:t>
      </w:r>
    </w:p>
    <w:p w:rsidR="003739E3" w:rsidRDefault="009C061F">
      <w:pPr>
        <w:pStyle w:val="a3"/>
        <w:divId w:val="578908280"/>
      </w:pPr>
      <w:r>
        <w:t>В конце августа—начале сентября 1240 г. немецкие рыцари вторглись в русские земли с запада. Немцам удалось захватить крепость Изборск. Выступивший на помощь Изборску псковский отряд был разбит, и рыцари осадили Псков. Изменники-бояре, во главе с псковским посадником Тверднлой Иванковичем, открыли немцам ворота, и город был захвачен врагом. Завладев Псковом, немецко-католические рыцари стали все глубже вторгаться в новгородские владения, подойдя к самому городу на расстояние 30—40 верст. Одновременно они стре</w:t>
      </w:r>
      <w:r>
        <w:softHyphen/>
        <w:t>мились захватить берега Невы, ладожские земли и Карелию. На побережье Финского залива они построили крепость Копорье и, опираясь на нее, развернули дальнейшее наступление. Беспощадному разорению подвергалось местное население. Сопротивлявшихся крестоносные разбойники массами истреб</w:t>
      </w:r>
      <w:r>
        <w:softHyphen/>
        <w:t>ляли. С Запада шли все новые подкрепления крестоносному войску. Папская курия неослабно следила за ходом событий.</w:t>
      </w:r>
    </w:p>
    <w:p w:rsidR="003739E3" w:rsidRDefault="009C061F">
      <w:pPr>
        <w:pStyle w:val="a3"/>
        <w:divId w:val="578908280"/>
      </w:pPr>
      <w:r>
        <w:t>Особый интерес представляет в этой связи булла Григо</w:t>
      </w:r>
      <w:r>
        <w:softHyphen/>
        <w:t>рия IX от 14 декабря 1240 г. направленная лундскому архи</w:t>
      </w:r>
      <w:r>
        <w:softHyphen/>
        <w:t>епископу Уффону—главе католической церкви в Дании и его суффраганам. Папа предложил развернуть в Дании проповедь “крестового похода” против “неверных”, якобы угрожающих христианам в Эстонии. Под “неверными” курия снова имела в виду русских. Эта булла была, по-видимому, вызвана сооб</w:t>
      </w:r>
      <w:r>
        <w:softHyphen/>
        <w:t>щением о тяжелом поражении, которое понесли шведские ры</w:t>
      </w:r>
      <w:r>
        <w:softHyphen/>
        <w:t>цари на Неве в июле этого года. Чтобы как-нибудь возместить понесенные ими потери, папа  взывал к помощи датчан, ко</w:t>
      </w:r>
      <w:r>
        <w:softHyphen/>
        <w:t>торые, однако, не спешили отозваться. Можно отметить, что в Дании наблюдалась известная тяга к союзу с русскими и к поддержанию как экономических, так и политических отно</w:t>
      </w:r>
      <w:r>
        <w:softHyphen/>
        <w:t>шений.</w:t>
      </w:r>
    </w:p>
    <w:p w:rsidR="003739E3" w:rsidRDefault="009C061F">
      <w:pPr>
        <w:pStyle w:val="a3"/>
        <w:divId w:val="578908280"/>
      </w:pPr>
      <w:r>
        <w:t>Григорий IX “передал” захваченные крестоносцами русские земли эзельскому епископу Генриху. А тот в апреле 1241 г. заключил договор с рыцарями, по которому он оставлял за собой часть взимавшейся в пользу церкви десятины, а все права на управление, рыбную ловлю и прочее передавал им. Епископ в своей грамоте о заключении указанного соглашения объясняет, что он передает им право на все остальные поборы, так как “на них падает труд, издержки и опасность при покорении язычников”. Тем самым епископ лишний раз свидетельствовал о том, какой характер носила “крестоносная” миссия среди на</w:t>
      </w:r>
      <w:r>
        <w:softHyphen/>
        <w:t>родов Прибалтики, от которой русский народ был избавлен благодаря героическому отпору, организованному Александром Невским.</w:t>
      </w:r>
    </w:p>
    <w:p w:rsidR="003739E3" w:rsidRDefault="009C061F">
      <w:pPr>
        <w:pStyle w:val="a3"/>
        <w:divId w:val="578908280"/>
      </w:pPr>
      <w:r>
        <w:t>В Новгороде, где боярская верхушка еще в 1240 г. не пола</w:t>
      </w:r>
      <w:r>
        <w:softHyphen/>
        <w:t>дила с молодым князем Александром, вследствие этого уехав</w:t>
      </w:r>
      <w:r>
        <w:softHyphen/>
        <w:t>шим к отцу в Переяславль, вспыхнуло широкое недовольство против бояр. Народ потребовал возвращения Александра в Новгород. С присущей ему решительностью и мужеством, вернувшийся вскоре князь возглавил борьбу против немецко-католического нашествия. Он привлек к этой борьбе не только новгородцев и русскую рать, пришедшую на подмогу из других земель, но и карелов, ижорцев, литовцев и другие народности. В 1241 г. внезапным ударом он захватил у немцев Копорье и нанес им сильное поражение в районе побережья Финского залива, оттеснив их обратно к реке Нарве.</w:t>
      </w:r>
    </w:p>
    <w:p w:rsidR="003739E3" w:rsidRDefault="009C061F">
      <w:pPr>
        <w:pStyle w:val="a3"/>
        <w:divId w:val="578908280"/>
      </w:pPr>
      <w:r>
        <w:t>Известие об успехах русской рати подняло дух местного населения Прибалтики. Вспыхнули восстания в земле эстов, подавить которые крестоносцам не удавалось. Из Рима шли сообщения о присылке новых пополнений. Широко развернулась проповедь “крестового похода”. Папа направил 6 июля 1241 г. буллу королю норвежскому с предложением содействовать “крестовому походу... против язычников в землях соседних”, что в то время означало, конечно, Прибалтику, районы Фин</w:t>
      </w:r>
      <w:r>
        <w:softHyphen/>
        <w:t>ского залива, где развернулась большая война против Руси. Неудачное для папства начало ее тем более активизировало деятельность курии.</w:t>
      </w:r>
    </w:p>
    <w:p w:rsidR="003739E3" w:rsidRDefault="009C061F">
      <w:pPr>
        <w:pStyle w:val="a3"/>
        <w:divId w:val="578908280"/>
      </w:pPr>
      <w:r>
        <w:t>Подстрекая норвежского короля к походу “во славу матери нашей, святой римско-католической церкви”, папа изъявляет в этой булле согласие на замену крестового похода по обету в “святую землю”—походом против “соседних язычников”.</w:t>
      </w:r>
    </w:p>
    <w:p w:rsidR="003739E3" w:rsidRDefault="009C061F">
      <w:pPr>
        <w:pStyle w:val="a3"/>
        <w:divId w:val="578908280"/>
      </w:pPr>
      <w:r>
        <w:t>В самом начале 1242 I. Александр Невский, проведя тща</w:t>
      </w:r>
      <w:r>
        <w:softHyphen/>
        <w:t>тельную подготовку, смело двинулся навстречу немцам. Обма</w:t>
      </w:r>
      <w:r>
        <w:softHyphen/>
        <w:t>нув их расчеты, он захватил Псков и Изборск. Учинив расправу над предателями, закрепив свой тыл, князь прошел дальше на северо-запад, прямо к границе захваченной крестоносцами эстонской земли.</w:t>
      </w:r>
    </w:p>
    <w:p w:rsidR="003739E3" w:rsidRDefault="009C061F">
      <w:pPr>
        <w:pStyle w:val="a3"/>
        <w:divId w:val="578908280"/>
      </w:pPr>
      <w:r>
        <w:t>Таким образом, весной 1242 г. русские войска находились западнее Чудского озера, соединявшегося узким протоком с Псковским озером. У этого узкого протока, известного под названием “Узмень”, и произошли решающие события. Моло</w:t>
      </w:r>
      <w:r>
        <w:softHyphen/>
        <w:t>дой князь, показавший себя как стратег и полководец, блестяще осуществил глубоко продуманную военную операцию. В его плане были учтены все обстоятельства: и особенности немец</w:t>
      </w:r>
      <w:r>
        <w:softHyphen/>
        <w:t>кого военного строя “свиньей”, и условия местности, и состояние льда на озере, а главное—моральный дух и боевые качества войск. 5 апреля 1242 г. враг был встречен на льду. По имею</w:t>
      </w:r>
      <w:r>
        <w:softHyphen/>
        <w:t>щимся источникам можно понять, что немцы, обманутые не</w:t>
      </w:r>
      <w:r>
        <w:softHyphen/>
        <w:t>ожиданным, смелым построением русского войска, могли счи</w:t>
      </w:r>
      <w:r>
        <w:softHyphen/>
        <w:t xml:space="preserve">тать себя уже победителями, преодолев полки, расположившиеся </w:t>
      </w:r>
      <w:r>
        <w:rPr>
          <w:vertAlign w:val="superscript"/>
        </w:rPr>
        <w:t xml:space="preserve">в </w:t>
      </w:r>
      <w:r>
        <w:t>центре, когда они оказались под внезапным мощным ударом флангов, выйти из-под которого уже не могли. Победа русского войска, в котором участвовали не только новгородцы и пско</w:t>
      </w:r>
      <w:r>
        <w:softHyphen/>
        <w:t>вичи, но и “низовцы” — войска, присланные Ярославом Всево</w:t>
      </w:r>
      <w:r>
        <w:softHyphen/>
        <w:t>лодовичем, отцом Александра Невского, под начальством брата Александра — Андрея, была решающей и окончатель</w:t>
      </w:r>
      <w:r>
        <w:softHyphen/>
        <w:t>ной.</w:t>
      </w:r>
    </w:p>
    <w:p w:rsidR="003739E3" w:rsidRDefault="009C061F">
      <w:pPr>
        <w:pStyle w:val="a3"/>
        <w:divId w:val="578908280"/>
      </w:pPr>
      <w:r>
        <w:t xml:space="preserve">Рыцари потеряли 500 убитыми и 50 плененными. Многие пошли под лед, который выдерживал тяжесть русских пехотинцев, но проламывался под закованной в тяжелые доспехи рыцарской конницей крестоносцев. Тысячи “кнехтов”—немецкой пехоты—остались на льду Чудского озера. </w:t>
      </w:r>
    </w:p>
    <w:p w:rsidR="003739E3" w:rsidRDefault="009C061F">
      <w:pPr>
        <w:pStyle w:val="a3"/>
        <w:divId w:val="578908280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3739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061F"/>
    <w:rsid w:val="00050958"/>
    <w:rsid w:val="003739E3"/>
    <w:rsid w:val="009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32E30-BDB0-4CD9-B813-397BE960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9618</Characters>
  <Application>Microsoft Office Word</Application>
  <DocSecurity>0</DocSecurity>
  <Lines>80</Lines>
  <Paragraphs>22</Paragraphs>
  <ScaleCrop>false</ScaleCrop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Ледовое побоище. Разгром немецких рыцарей</dc:title>
  <dc:subject/>
  <dc:creator>admin</dc:creator>
  <cp:keywords/>
  <dc:description/>
  <cp:lastModifiedBy>admin</cp:lastModifiedBy>
  <cp:revision>2</cp:revision>
  <dcterms:created xsi:type="dcterms:W3CDTF">2014-01-30T16:36:00Z</dcterms:created>
  <dcterms:modified xsi:type="dcterms:W3CDTF">2014-01-30T16:36:00Z</dcterms:modified>
</cp:coreProperties>
</file>