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0505" w:rsidRDefault="00BB0505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Лесевич Владимир Викторович </w:t>
      </w:r>
    </w:p>
    <w:p w:rsidR="00BB0505" w:rsidRDefault="00BB0505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(1837 - 1905)</w:t>
      </w:r>
    </w:p>
    <w:p w:rsidR="00BB0505" w:rsidRDefault="00BB050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Лесевич Владимир Викторович - философ-позитивист, общественный деятель, публицист. Окончил военное училище, Академию Генерального штаба. В 1861 вышел в отставку. В 1879 сослан в Сибирь за связь с народническим подпольем. После возвращения из ссылки в 1888 примыкает к кружку Михайловского, сотрудничает в журнале "Русское богатство". От позитивизма эволюционировал к эмпириокритизму. Критик религиозно-мистических направлений в философии и взглядов Вл.Соловьева. Сторонник субъективного метода в социологии. </w:t>
      </w:r>
    </w:p>
    <w:p w:rsidR="00BB0505" w:rsidRDefault="00BB0505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Учение </w:t>
      </w:r>
    </w:p>
    <w:p w:rsidR="00BB0505" w:rsidRDefault="00BB0505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Наука об обществе. </w:t>
      </w:r>
    </w:p>
    <w:p w:rsidR="00BB0505" w:rsidRDefault="00BB050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"Социология имеет предметом изучение общественных явлений в смысле неизбежной подчиненности их естественным законам. Для открытия этих законов научное исследование считает необходимым пользоваться в социологии, как и в других науках, всеми тремя методами общего искусства изучения, т. е. наблюдением, опытом и сравнением. Только добытые этим путем результаты считает оно вполне положительными данными, и только ими пользуется оно для своих выводов и заключений. Вообще говоря, действительное наблюдение возможно только тогда, когда оно сначала направляется, а потом объясняется какой- нибудь теорией, Очевидно, что явления, столь сложные, как факты общественной жизни, совершенно ускользают от наблюдения без соблюдения этого условия. </w:t>
      </w:r>
    </w:p>
    <w:p w:rsidR="00BB0505" w:rsidRDefault="00BB050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Одна теория только может руководить выбором фактов, а потому без нее наблюдение абсолютно невозможно. Факты, подлежащие наблюдению, бесчисленны, но при недостатке умственного построения и философских указаний они всегда останутся бесплодными и исследование их никогда не сделается научным. Итак, для превращения факта в социологический материал необходимо руководство теории, которым и обусловливается наблюдение, как первый способ изучения общественных явлений. Второй способ изучения - опыт в собственном смысле - имеет в социологии лишь косвенное применение в патологических случаях. Случаи эти представляют разуму данные для лучшего раскрытия законов человеческой природы путем научного анализа расстройств, сопровождающих ее развитие. Третий способ изучения - сравнение - необходимо должен быть главным во всех исследованиях общественных явлений. Главный прием этого способа - сопоставление современного состояния общества в различных частях света, причем выбор должен падать преимущественно на самые не зависящие одно от другого племена". </w:t>
      </w:r>
    </w:p>
    <w:p w:rsidR="00BB0505" w:rsidRDefault="00BB0505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Теория познания </w:t>
      </w:r>
    </w:p>
    <w:p w:rsidR="00BB0505" w:rsidRDefault="00BB050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"Причин наших восприятий нельзя искать исключительно в объектах, ибо явления - как доказывает современная физиология - не входят в наши чувства, как в открытую дверь, не достигают непосредственно, и без всяких изменений центрального органа, как то воображается наивному реализму обыденного мышления, но видоизменяются самим актом восприятия. Света, звука, теплоты не существует объективно, а между тем представления света, звука, теплоты суть только воспроизведенные нами чувственные восприятия и того, и другого, и третьего. Причины восприятия находятся столько же в объектах, как и в субъектах; качество восприятий изменяется поэтому не только вместе с изменением объекта, но и вместе с изменением субъекта. Восприятие одного и того же объекта различными субъектами различно. Находясь в зависимости от органов, чувственные восприятия меняются вместе с ними и, таким образом, рядом с общими объективными причинами дают для каждого организма частные субъективные причины, общая совокупность которых и определяет качество нашего опыта. Опыт наш, как видно из этого, есть известный, определенный субъективно-объективными условиями опыт, основанное им мышление есть известное, определенное наше мышление. Другие организмы, воспринимая не так, как мы, имеют и не такие представления, а следовательно, и мыслят не так, как мы". </w:t>
      </w:r>
    </w:p>
    <w:p w:rsidR="00BB0505" w:rsidRDefault="00BB0505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Научная философия </w:t>
      </w:r>
    </w:p>
    <w:p w:rsidR="00BB0505" w:rsidRDefault="00BB050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"Отрицание философии как отдельной науки не есть еще отрицание самой философии. Философия, перестав играть обманчивую роль отдельной отрасли познания, становится тем, чем она и должна быть,- знанием общим; она проникает во все отдельные дисциплины, всем им сообщает присущий ей дух и таким образом завершает то движение, которым испытующая критическая мысль свершала процесс своего развития, она придает окончательную устойчивость тому положению, которое подготовлялось всем предшествовавшим развитием и которое ранее окончательного распадения всей совокупности познания на отдельные самостоятельные группы было невозможно, немыслимо. В этом смысле идея научной философии нова, в этом смысле она исключает, как излишнее и бесполезное, все, принимаемое за истину мистиками и метафизиками. Старое остается, но остается как пережитое: горит электрический свет, но горит и лучина, и, если есть люди, которые продолжают спорить о том, откуда дым и копоть,- это их дело. В этом именно смысле и имеет значение новое воззрение на философию: оно ново, так как исключает излишнее и бесполезное повторение уже известного". </w:t>
      </w:r>
    </w:p>
    <w:p w:rsidR="00BB0505" w:rsidRDefault="00BB0505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Главные сочинения: </w:t>
      </w:r>
    </w:p>
    <w:p w:rsidR="00BB0505" w:rsidRDefault="00BB050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"Письма о научной философии" / 1878 /, "Что такое научная философия?" / 1891 /, " От Конта к Авенариусу" / 1904 /.</w:t>
      </w:r>
    </w:p>
    <w:p w:rsidR="00BB0505" w:rsidRDefault="00BB0505">
      <w:bookmarkStart w:id="0" w:name="_GoBack"/>
      <w:bookmarkEnd w:id="0"/>
    </w:p>
    <w:sectPr w:rsidR="00BB0505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4769A"/>
    <w:rsid w:val="0004769A"/>
    <w:rsid w:val="00B076DA"/>
    <w:rsid w:val="00BB0505"/>
    <w:rsid w:val="00F1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606D84B-478D-4AE5-AAAC-C3736B847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3166</Words>
  <Characters>1805</Characters>
  <Application>Microsoft Office Word</Application>
  <DocSecurity>0</DocSecurity>
  <Lines>15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Лесевич Владимир Викторович </vt:lpstr>
    </vt:vector>
  </TitlesOfParts>
  <Company>PERSONAL COMPUTERS</Company>
  <LinksUpToDate>false</LinksUpToDate>
  <CharactersWithSpaces>4962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Лесевич Владимир Викторович </dc:title>
  <dc:subject/>
  <dc:creator>USER</dc:creator>
  <cp:keywords/>
  <dc:description/>
  <cp:lastModifiedBy>admin</cp:lastModifiedBy>
  <cp:revision>2</cp:revision>
  <dcterms:created xsi:type="dcterms:W3CDTF">2014-01-26T06:57:00Z</dcterms:created>
  <dcterms:modified xsi:type="dcterms:W3CDTF">2014-01-26T06:57:00Z</dcterms:modified>
</cp:coreProperties>
</file>